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691"/>
        <w:tblW w:w="9888" w:type="dxa"/>
        <w:tblLayout w:type="fixed"/>
        <w:tblCellMar>
          <w:left w:w="107" w:type="dxa"/>
          <w:right w:w="107" w:type="dxa"/>
        </w:tblCellMar>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2092"/>
        <w:gridCol w:w="4287"/>
        <w:gridCol w:w="1843"/>
        <w:gridCol w:w="1666"/>
      </w:tblGrid>
      <w:tr w:rsidR="00DF2348" w14:paraId="1D6E3BEB" w14:textId="77777777" w:rsidTr="00F311F6">
        <w:trPr>
          <w:cantSplit/>
        </w:trPr>
        <w:tc>
          <w:tcPr>
            <w:tcW w:w="8222" w:type="dxa"/>
            <w:gridSpan w:val="3"/>
          </w:tcPr>
          <w:p w14:paraId="304AEFE3" w14:textId="77777777" w:rsidR="00DF2348" w:rsidRPr="006F3D93" w:rsidRDefault="00DF2348" w:rsidP="00DF2348">
            <w:pPr>
              <w:rPr>
                <w:sz w:val="32"/>
                <w:szCs w:val="32"/>
              </w:rPr>
            </w:pPr>
            <w:r w:rsidRPr="006F3D93">
              <w:rPr>
                <w:b/>
                <w:bCs/>
                <w:sz w:val="32"/>
                <w:szCs w:val="32"/>
              </w:rPr>
              <w:t>Telecommunication</w:t>
            </w:r>
            <w:r>
              <w:rPr>
                <w:b/>
                <w:bCs/>
                <w:sz w:val="32"/>
                <w:szCs w:val="32"/>
              </w:rPr>
              <w:br/>
            </w:r>
            <w:r w:rsidRPr="006F3D93">
              <w:rPr>
                <w:b/>
                <w:bCs/>
                <w:sz w:val="32"/>
                <w:szCs w:val="32"/>
              </w:rPr>
              <w:t>Development Sector</w:t>
            </w:r>
          </w:p>
          <w:p w14:paraId="6E76922F" w14:textId="45E19C19" w:rsidR="00DF2348" w:rsidRPr="00844A56" w:rsidRDefault="00DF2348" w:rsidP="00DF2348">
            <w:pPr>
              <w:spacing w:after="120"/>
              <w:rPr>
                <w:rFonts w:ascii="Verdana" w:hAnsi="Verdana"/>
                <w:sz w:val="28"/>
                <w:szCs w:val="28"/>
              </w:rPr>
            </w:pPr>
            <w:r w:rsidRPr="00844A56">
              <w:rPr>
                <w:b/>
                <w:bCs/>
                <w:sz w:val="28"/>
                <w:szCs w:val="28"/>
              </w:rPr>
              <w:t>Study Groups</w:t>
            </w:r>
          </w:p>
        </w:tc>
        <w:tc>
          <w:tcPr>
            <w:tcW w:w="1666" w:type="dxa"/>
          </w:tcPr>
          <w:p w14:paraId="55D31234" w14:textId="606C1DE5" w:rsidR="00DF2348" w:rsidRDefault="00DF2348" w:rsidP="00DF2348">
            <w:pPr>
              <w:ind w:right="176"/>
              <w:jc w:val="right"/>
            </w:pPr>
            <w:bookmarkStart w:id="0" w:name="dlogo"/>
            <w:bookmarkEnd w:id="0"/>
            <w:r>
              <w:rPr>
                <w:noProof/>
              </w:rPr>
              <w:drawing>
                <wp:inline distT="0" distB="0" distL="0" distR="0" wp14:anchorId="2EC3BD8C" wp14:editId="264B7828">
                  <wp:extent cx="712470" cy="785495"/>
                  <wp:effectExtent l="0" t="0" r="0" b="0"/>
                  <wp:docPr id="2" name="Picture 2" descr="A close up of a sign&#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close up of a sign&#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712470" cy="785495"/>
                          </a:xfrm>
                          <a:prstGeom prst="rect">
                            <a:avLst/>
                          </a:prstGeom>
                        </pic:spPr>
                      </pic:pic>
                    </a:graphicData>
                  </a:graphic>
                </wp:inline>
              </w:drawing>
            </w:r>
          </w:p>
        </w:tc>
      </w:tr>
      <w:tr w:rsidR="00DF2348" w:rsidRPr="00997358" w14:paraId="1EC51975" w14:textId="77777777" w:rsidTr="00F311F6">
        <w:trPr>
          <w:cantSplit/>
        </w:trPr>
        <w:tc>
          <w:tcPr>
            <w:tcW w:w="9888" w:type="dxa"/>
            <w:gridSpan w:val="4"/>
            <w:vAlign w:val="center"/>
          </w:tcPr>
          <w:p w14:paraId="28FD76D9" w14:textId="3B4A4A0F" w:rsidR="00DF2348" w:rsidRPr="00C60A41" w:rsidRDefault="00DF2348" w:rsidP="00DF2348">
            <w:pPr>
              <w:rPr>
                <w:b/>
                <w:bCs/>
                <w:sz w:val="26"/>
                <w:szCs w:val="26"/>
              </w:rPr>
            </w:pPr>
            <w:r>
              <w:rPr>
                <w:b/>
                <w:bCs/>
                <w:sz w:val="26"/>
                <w:szCs w:val="26"/>
              </w:rPr>
              <w:t>ITU-D Study Group 1 Rapporteur Group Meetings</w:t>
            </w:r>
          </w:p>
        </w:tc>
      </w:tr>
      <w:tr w:rsidR="00DF2348" w:rsidRPr="00997358" w14:paraId="4789C34F" w14:textId="77777777" w:rsidTr="00F311F6">
        <w:trPr>
          <w:cantSplit/>
        </w:trPr>
        <w:tc>
          <w:tcPr>
            <w:tcW w:w="9888" w:type="dxa"/>
            <w:gridSpan w:val="4"/>
            <w:tcBorders>
              <w:bottom w:val="single" w:sz="12" w:space="0" w:color="auto"/>
            </w:tcBorders>
            <w:vAlign w:val="center"/>
          </w:tcPr>
          <w:p w14:paraId="0A6E60F1" w14:textId="48E41BB1" w:rsidR="00DF2348" w:rsidRPr="00C60A41" w:rsidRDefault="00DF2348" w:rsidP="00DF2348">
            <w:pPr>
              <w:spacing w:before="0"/>
              <w:rPr>
                <w:b/>
                <w:bCs/>
                <w:szCs w:val="24"/>
              </w:rPr>
            </w:pPr>
            <w:r w:rsidRPr="00C60A41">
              <w:rPr>
                <w:b/>
                <w:bCs/>
                <w:szCs w:val="24"/>
              </w:rPr>
              <w:t xml:space="preserve">Geneva, </w:t>
            </w:r>
            <w:r w:rsidRPr="006369E0">
              <w:rPr>
                <w:b/>
                <w:bCs/>
                <w:szCs w:val="24"/>
              </w:rPr>
              <w:t>Switzerland</w:t>
            </w:r>
            <w:r>
              <w:rPr>
                <w:b/>
                <w:bCs/>
                <w:szCs w:val="24"/>
              </w:rPr>
              <w:t>,</w:t>
            </w:r>
            <w:r w:rsidRPr="006369E0">
              <w:rPr>
                <w:b/>
                <w:bCs/>
                <w:szCs w:val="24"/>
              </w:rPr>
              <w:t xml:space="preserve"> </w:t>
            </w:r>
            <w:r>
              <w:rPr>
                <w:b/>
                <w:bCs/>
                <w:szCs w:val="24"/>
              </w:rPr>
              <w:t>15-26 April 2024</w:t>
            </w:r>
          </w:p>
        </w:tc>
      </w:tr>
      <w:tr w:rsidR="00F311F6" w:rsidRPr="00997358" w14:paraId="2FAC9A37" w14:textId="77777777" w:rsidTr="00D91C60">
        <w:trPr>
          <w:cantSplit/>
        </w:trPr>
        <w:tc>
          <w:tcPr>
            <w:tcW w:w="6379" w:type="dxa"/>
            <w:gridSpan w:val="2"/>
          </w:tcPr>
          <w:p w14:paraId="0B168BAA" w14:textId="77777777" w:rsidR="00F311F6" w:rsidRPr="00997358" w:rsidRDefault="00F311F6" w:rsidP="00F311F6">
            <w:pPr>
              <w:spacing w:before="0"/>
              <w:rPr>
                <w:rFonts w:cs="Arial"/>
                <w:b/>
                <w:bCs/>
                <w:sz w:val="20"/>
              </w:rPr>
            </w:pPr>
            <w:bookmarkStart w:id="1" w:name="dspace"/>
          </w:p>
        </w:tc>
        <w:tc>
          <w:tcPr>
            <w:tcW w:w="3509" w:type="dxa"/>
            <w:gridSpan w:val="2"/>
          </w:tcPr>
          <w:p w14:paraId="7AF8A3B0" w14:textId="77777777" w:rsidR="00F311F6" w:rsidRPr="00997358" w:rsidRDefault="00F311F6" w:rsidP="00F311F6">
            <w:pPr>
              <w:spacing w:before="0"/>
              <w:rPr>
                <w:b/>
                <w:bCs/>
                <w:sz w:val="20"/>
              </w:rPr>
            </w:pPr>
          </w:p>
        </w:tc>
      </w:tr>
      <w:tr w:rsidR="00F311F6" w:rsidRPr="00002716" w14:paraId="6485279D" w14:textId="77777777" w:rsidTr="00D91C60">
        <w:trPr>
          <w:cantSplit/>
        </w:trPr>
        <w:tc>
          <w:tcPr>
            <w:tcW w:w="6379" w:type="dxa"/>
            <w:gridSpan w:val="2"/>
            <w:vMerge w:val="restart"/>
          </w:tcPr>
          <w:p w14:paraId="0BA4EC73" w14:textId="77777777" w:rsidR="00F311F6" w:rsidRPr="002E6963" w:rsidRDefault="00F311F6" w:rsidP="00F311F6">
            <w:pPr>
              <w:pStyle w:val="Committee"/>
              <w:rPr>
                <w:b w:val="0"/>
              </w:rPr>
            </w:pPr>
            <w:bookmarkStart w:id="2" w:name="dmeeting" w:colFirst="0" w:colLast="0"/>
            <w:bookmarkStart w:id="3" w:name="dnum" w:colFirst="1" w:colLast="1"/>
            <w:bookmarkEnd w:id="1"/>
          </w:p>
        </w:tc>
        <w:tc>
          <w:tcPr>
            <w:tcW w:w="3509" w:type="dxa"/>
            <w:gridSpan w:val="2"/>
          </w:tcPr>
          <w:p w14:paraId="510FC1A8" w14:textId="126AE31B" w:rsidR="00F311F6" w:rsidRPr="00002716" w:rsidRDefault="00F311F6" w:rsidP="00F311F6">
            <w:pPr>
              <w:spacing w:before="0"/>
              <w:rPr>
                <w:bCs/>
                <w:lang w:val="en-US"/>
              </w:rPr>
            </w:pPr>
            <w:r w:rsidRPr="00002716">
              <w:rPr>
                <w:b/>
                <w:bCs/>
                <w:lang w:val="en-US"/>
              </w:rPr>
              <w:t>Document</w:t>
            </w:r>
            <w:r w:rsidRPr="00602207">
              <w:rPr>
                <w:b/>
                <w:bCs/>
                <w:lang w:val="en-US"/>
              </w:rPr>
              <w:t xml:space="preserve"> </w:t>
            </w:r>
            <w:hyperlink r:id="rId8" w:history="1">
              <w:r w:rsidR="001F0218" w:rsidRPr="00000F8F">
                <w:rPr>
                  <w:rStyle w:val="Hyperlink"/>
                  <w:b/>
                  <w:bCs/>
                  <w:lang w:val="fr-FR"/>
                </w:rPr>
                <w:t>SG1RGQ/ADM/</w:t>
              </w:r>
              <w:r w:rsidR="00DF2348">
                <w:rPr>
                  <w:rStyle w:val="Hyperlink"/>
                  <w:b/>
                  <w:bCs/>
                  <w:lang w:val="fr-FR"/>
                </w:rPr>
                <w:t>45</w:t>
              </w:r>
              <w:r w:rsidR="001F0218" w:rsidRPr="00000F8F">
                <w:rPr>
                  <w:rStyle w:val="Hyperlink"/>
                  <w:b/>
                  <w:bCs/>
                  <w:lang w:val="fr-FR"/>
                </w:rPr>
                <w:t>-E</w:t>
              </w:r>
            </w:hyperlink>
          </w:p>
        </w:tc>
      </w:tr>
      <w:tr w:rsidR="001F0218" w14:paraId="7A81D117" w14:textId="77777777" w:rsidTr="00D91C60">
        <w:trPr>
          <w:cantSplit/>
        </w:trPr>
        <w:tc>
          <w:tcPr>
            <w:tcW w:w="6379" w:type="dxa"/>
            <w:gridSpan w:val="2"/>
            <w:vMerge/>
          </w:tcPr>
          <w:p w14:paraId="634DAD37" w14:textId="77777777" w:rsidR="001F0218" w:rsidRPr="00002716" w:rsidRDefault="001F0218" w:rsidP="001F0218">
            <w:pPr>
              <w:spacing w:after="120"/>
              <w:rPr>
                <w:b/>
                <w:bCs/>
                <w:smallCaps/>
                <w:lang w:val="en-US"/>
              </w:rPr>
            </w:pPr>
            <w:bookmarkStart w:id="4" w:name="ddate" w:colFirst="1" w:colLast="1"/>
            <w:bookmarkEnd w:id="2"/>
            <w:bookmarkEnd w:id="3"/>
          </w:p>
        </w:tc>
        <w:tc>
          <w:tcPr>
            <w:tcW w:w="3509" w:type="dxa"/>
            <w:gridSpan w:val="2"/>
          </w:tcPr>
          <w:p w14:paraId="35FB087F" w14:textId="2C322379" w:rsidR="001F0218" w:rsidRPr="00D34008" w:rsidRDefault="00DF2348" w:rsidP="001F0218">
            <w:pPr>
              <w:spacing w:before="0"/>
              <w:rPr>
                <w:bCs/>
              </w:rPr>
            </w:pPr>
            <w:r>
              <w:rPr>
                <w:b/>
                <w:bCs/>
              </w:rPr>
              <w:t>16</w:t>
            </w:r>
            <w:r w:rsidR="001F0218" w:rsidRPr="00C94715">
              <w:rPr>
                <w:b/>
                <w:bCs/>
              </w:rPr>
              <w:t xml:space="preserve"> </w:t>
            </w:r>
            <w:r>
              <w:rPr>
                <w:b/>
                <w:bCs/>
              </w:rPr>
              <w:t>April</w:t>
            </w:r>
            <w:r w:rsidR="001F0218" w:rsidRPr="00C94715">
              <w:rPr>
                <w:b/>
                <w:bCs/>
              </w:rPr>
              <w:t xml:space="preserve"> 202</w:t>
            </w:r>
            <w:r>
              <w:rPr>
                <w:b/>
                <w:bCs/>
              </w:rPr>
              <w:t>4</w:t>
            </w:r>
          </w:p>
        </w:tc>
      </w:tr>
      <w:bookmarkEnd w:id="4"/>
      <w:tr w:rsidR="001F0218" w14:paraId="0AE4209F" w14:textId="77777777" w:rsidTr="00D91C60">
        <w:trPr>
          <w:cantSplit/>
        </w:trPr>
        <w:tc>
          <w:tcPr>
            <w:tcW w:w="6379" w:type="dxa"/>
            <w:gridSpan w:val="2"/>
            <w:vMerge/>
          </w:tcPr>
          <w:p w14:paraId="613F6134" w14:textId="77777777" w:rsidR="001F0218" w:rsidRDefault="001F0218" w:rsidP="001F0218">
            <w:pPr>
              <w:spacing w:after="120"/>
              <w:rPr>
                <w:b/>
                <w:bCs/>
                <w:smallCaps/>
              </w:rPr>
            </w:pPr>
          </w:p>
        </w:tc>
        <w:tc>
          <w:tcPr>
            <w:tcW w:w="3509" w:type="dxa"/>
            <w:gridSpan w:val="2"/>
          </w:tcPr>
          <w:p w14:paraId="5780FFDA" w14:textId="28A61EEA" w:rsidR="001F0218" w:rsidRPr="00C66851" w:rsidRDefault="001F0218" w:rsidP="001F0218">
            <w:pPr>
              <w:spacing w:before="0" w:after="240"/>
            </w:pPr>
            <w:r>
              <w:rPr>
                <w:b/>
              </w:rPr>
              <w:t>English only</w:t>
            </w:r>
          </w:p>
        </w:tc>
      </w:tr>
      <w:tr w:rsidR="00F311F6" w14:paraId="70D107D9" w14:textId="77777777" w:rsidTr="00F311F6">
        <w:trPr>
          <w:cantSplit/>
        </w:trPr>
        <w:tc>
          <w:tcPr>
            <w:tcW w:w="2092" w:type="dxa"/>
          </w:tcPr>
          <w:p w14:paraId="6CC41FBE" w14:textId="697D4D5E" w:rsidR="00F311F6" w:rsidRPr="009F3EB2" w:rsidRDefault="00F311F6" w:rsidP="00F311F6">
            <w:pPr>
              <w:pStyle w:val="Source"/>
              <w:spacing w:after="120"/>
            </w:pPr>
            <w:r>
              <w:t xml:space="preserve">Question </w:t>
            </w:r>
            <w:r w:rsidR="00DF2348">
              <w:t>7</w:t>
            </w:r>
            <w:r>
              <w:t>/1:</w:t>
            </w:r>
          </w:p>
        </w:tc>
        <w:tc>
          <w:tcPr>
            <w:tcW w:w="7796" w:type="dxa"/>
            <w:gridSpan w:val="3"/>
          </w:tcPr>
          <w:p w14:paraId="3B02ADC4" w14:textId="4E9BD6D7" w:rsidR="00F311F6" w:rsidRPr="006C6F8C" w:rsidRDefault="001F0218" w:rsidP="00F311F6">
            <w:pPr>
              <w:pStyle w:val="Source"/>
              <w:rPr>
                <w:szCs w:val="24"/>
              </w:rPr>
            </w:pPr>
            <w:r w:rsidRPr="001F0218">
              <w:rPr>
                <w:szCs w:val="24"/>
              </w:rPr>
              <w:t>Strategies and policies for the deployment of broadband in developing countries</w:t>
            </w:r>
          </w:p>
        </w:tc>
      </w:tr>
      <w:tr w:rsidR="001F0218" w:rsidRPr="00054AB0" w14:paraId="02E751FC" w14:textId="77777777" w:rsidTr="00F311F6">
        <w:trPr>
          <w:cantSplit/>
        </w:trPr>
        <w:tc>
          <w:tcPr>
            <w:tcW w:w="2092" w:type="dxa"/>
          </w:tcPr>
          <w:p w14:paraId="1E271342" w14:textId="77777777" w:rsidR="001F0218" w:rsidRPr="009F3EB2" w:rsidRDefault="001F0218" w:rsidP="001F0218">
            <w:pPr>
              <w:pStyle w:val="Source"/>
              <w:spacing w:after="120"/>
            </w:pPr>
            <w:bookmarkStart w:id="5" w:name="dsource" w:colFirst="1" w:colLast="1"/>
            <w:r w:rsidRPr="009F3EB2">
              <w:t>SOURCE:</w:t>
            </w:r>
          </w:p>
        </w:tc>
        <w:tc>
          <w:tcPr>
            <w:tcW w:w="7796" w:type="dxa"/>
            <w:gridSpan w:val="3"/>
          </w:tcPr>
          <w:p w14:paraId="5C1A9587" w14:textId="1E41F2DF" w:rsidR="001F0218" w:rsidRPr="000B5BD2" w:rsidRDefault="001F0218" w:rsidP="001F0218">
            <w:pPr>
              <w:pStyle w:val="Source"/>
              <w:rPr>
                <w:b w:val="0"/>
                <w:bCs/>
                <w:lang w:val="en-US"/>
              </w:rPr>
            </w:pPr>
            <w:r w:rsidRPr="00A02CFE">
              <w:rPr>
                <w:b w:val="0"/>
                <w:bCs/>
              </w:rPr>
              <w:t>Telecommunication Development Bureau</w:t>
            </w:r>
          </w:p>
        </w:tc>
      </w:tr>
      <w:tr w:rsidR="001F0218" w14:paraId="5CD96C21" w14:textId="77777777" w:rsidTr="00F311F6">
        <w:trPr>
          <w:cantSplit/>
        </w:trPr>
        <w:tc>
          <w:tcPr>
            <w:tcW w:w="2092" w:type="dxa"/>
          </w:tcPr>
          <w:p w14:paraId="7F40E046" w14:textId="77777777" w:rsidR="001F0218" w:rsidRPr="001A163D" w:rsidRDefault="001F0218" w:rsidP="001F0218">
            <w:pPr>
              <w:pStyle w:val="Source"/>
              <w:spacing w:after="120"/>
            </w:pPr>
            <w:bookmarkStart w:id="6" w:name="dtitle1" w:colFirst="1" w:colLast="1"/>
            <w:bookmarkEnd w:id="5"/>
            <w:r w:rsidRPr="001A163D">
              <w:t>TITLE:</w:t>
            </w:r>
          </w:p>
        </w:tc>
        <w:tc>
          <w:tcPr>
            <w:tcW w:w="7796" w:type="dxa"/>
            <w:gridSpan w:val="3"/>
          </w:tcPr>
          <w:p w14:paraId="76E8D251" w14:textId="207BF49D" w:rsidR="001F0218" w:rsidRPr="00F051EB" w:rsidRDefault="00D91C60" w:rsidP="001F0218">
            <w:pPr>
              <w:pStyle w:val="Title1"/>
              <w:spacing w:before="120"/>
              <w:rPr>
                <w:b w:val="0"/>
                <w:lang w:val="en-US"/>
              </w:rPr>
            </w:pPr>
            <w:r w:rsidRPr="00D91C60">
              <w:rPr>
                <w:b w:val="0"/>
                <w:bCs/>
                <w:szCs w:val="24"/>
              </w:rPr>
              <w:t xml:space="preserve">Text from captioning transcription and meeting chat discussions for </w:t>
            </w:r>
            <w:r w:rsidR="00721816" w:rsidRPr="00721816">
              <w:rPr>
                <w:b w:val="0"/>
                <w:bCs/>
                <w:szCs w:val="24"/>
              </w:rPr>
              <w:t xml:space="preserve">ITU-D Study Group 1 Rapporteur Group meeting on Question </w:t>
            </w:r>
            <w:r w:rsidR="00DF2348">
              <w:rPr>
                <w:b w:val="0"/>
                <w:bCs/>
                <w:szCs w:val="24"/>
              </w:rPr>
              <w:t>7</w:t>
            </w:r>
            <w:r w:rsidR="00721816" w:rsidRPr="00721816">
              <w:rPr>
                <w:b w:val="0"/>
                <w:bCs/>
                <w:szCs w:val="24"/>
              </w:rPr>
              <w:t>/1</w:t>
            </w:r>
            <w:r w:rsidRPr="00D91C60">
              <w:rPr>
                <w:b w:val="0"/>
                <w:bCs/>
                <w:szCs w:val="24"/>
              </w:rPr>
              <w:t xml:space="preserve"> </w:t>
            </w:r>
            <w:r w:rsidR="00DF2348" w:rsidRPr="00DF2348">
              <w:rPr>
                <w:b w:val="0"/>
                <w:bCs/>
                <w:szCs w:val="24"/>
              </w:rPr>
              <w:t xml:space="preserve">(Geneva, Monday, 15 April 2024, 09:30 - 12:30 </w:t>
            </w:r>
            <w:r w:rsidR="004047C6">
              <w:rPr>
                <w:b w:val="0"/>
                <w:bCs/>
                <w:szCs w:val="24"/>
              </w:rPr>
              <w:t xml:space="preserve">hours </w:t>
            </w:r>
            <w:r w:rsidR="00DF2348" w:rsidRPr="00DF2348">
              <w:rPr>
                <w:b w:val="0"/>
                <w:bCs/>
                <w:szCs w:val="24"/>
              </w:rPr>
              <w:t>and 14:30 - 17:30 hours</w:t>
            </w:r>
            <w:r w:rsidR="00DF2348">
              <w:rPr>
                <w:b w:val="0"/>
                <w:bCs/>
                <w:szCs w:val="24"/>
              </w:rPr>
              <w:t>)</w:t>
            </w:r>
          </w:p>
        </w:tc>
      </w:tr>
    </w:tbl>
    <w:p w14:paraId="46244267" w14:textId="77777777" w:rsidR="00FC6A3D" w:rsidRDefault="00FC6A3D" w:rsidP="00FC6A3D">
      <w:pPr>
        <w:tabs>
          <w:tab w:val="clear" w:pos="794"/>
          <w:tab w:val="clear" w:pos="1191"/>
          <w:tab w:val="clear" w:pos="1588"/>
          <w:tab w:val="clear" w:pos="1985"/>
        </w:tabs>
        <w:overflowPunct/>
        <w:autoSpaceDE/>
        <w:autoSpaceDN/>
        <w:adjustRightInd/>
        <w:textAlignment w:val="auto"/>
      </w:pPr>
      <w:bookmarkStart w:id="7" w:name="dbreak"/>
      <w:bookmarkEnd w:id="6"/>
      <w:bookmarkEnd w:id="7"/>
    </w:p>
    <w:p w14:paraId="16E08FE7" w14:textId="77777777" w:rsidR="00682456" w:rsidRPr="0062448B" w:rsidRDefault="002E6963" w:rsidP="00FC6A3D">
      <w:pPr>
        <w:spacing w:after="120"/>
        <w:rPr>
          <w:szCs w:val="24"/>
        </w:rPr>
      </w:pPr>
      <w:r>
        <w:br w:type="page"/>
      </w:r>
    </w:p>
    <w:p w14:paraId="6FDC6167" w14:textId="4230EDE2" w:rsidR="005269DD" w:rsidRDefault="005269DD" w:rsidP="005269DD">
      <w:pPr>
        <w:pStyle w:val="Normal0"/>
        <w:tabs>
          <w:tab w:val="left" w:pos="1859"/>
          <w:tab w:val="left" w:pos="2197"/>
          <w:tab w:val="left" w:pos="2535"/>
          <w:tab w:val="left" w:pos="3042"/>
          <w:tab w:val="left" w:pos="3718"/>
          <w:tab w:val="left" w:pos="6253"/>
          <w:tab w:val="left" w:pos="6760"/>
          <w:tab w:val="left" w:pos="7605"/>
          <w:tab w:val="left" w:pos="8281"/>
          <w:tab w:val="left" w:pos="9126"/>
        </w:tabs>
        <w:spacing w:before="120" w:after="120"/>
        <w:ind w:firstLine="0"/>
        <w:jc w:val="center"/>
        <w:rPr>
          <w:rFonts w:asciiTheme="minorHAnsi" w:hAnsiTheme="minorHAnsi" w:cstheme="minorHAnsi"/>
          <w:b/>
          <w:bCs/>
        </w:rPr>
      </w:pPr>
      <w:r w:rsidRPr="00CD7840">
        <w:rPr>
          <w:rFonts w:asciiTheme="minorHAnsi" w:hAnsiTheme="minorHAnsi" w:cstheme="minorHAnsi"/>
          <w:b/>
          <w:bCs/>
        </w:rPr>
        <w:lastRenderedPageBreak/>
        <w:t>Annex 1</w:t>
      </w:r>
    </w:p>
    <w:p w14:paraId="5F4A1EE9" w14:textId="1F121A38" w:rsidR="005269DD" w:rsidRPr="00A5010E" w:rsidRDefault="000B7299" w:rsidP="000B7299">
      <w:pPr>
        <w:pStyle w:val="Normal0"/>
        <w:tabs>
          <w:tab w:val="left" w:pos="1859"/>
          <w:tab w:val="left" w:pos="2197"/>
          <w:tab w:val="left" w:pos="2535"/>
          <w:tab w:val="left" w:pos="3042"/>
          <w:tab w:val="left" w:pos="3718"/>
          <w:tab w:val="left" w:pos="6253"/>
          <w:tab w:val="left" w:pos="6760"/>
          <w:tab w:val="left" w:pos="7605"/>
          <w:tab w:val="left" w:pos="8281"/>
          <w:tab w:val="left" w:pos="9126"/>
        </w:tabs>
        <w:spacing w:before="120" w:after="120"/>
        <w:ind w:firstLine="0"/>
        <w:jc w:val="center"/>
        <w:rPr>
          <w:rFonts w:asciiTheme="minorHAnsi" w:hAnsiTheme="minorHAnsi" w:cstheme="minorHAnsi"/>
        </w:rPr>
      </w:pPr>
      <w:r w:rsidRPr="000B7299">
        <w:rPr>
          <w:rFonts w:asciiTheme="minorHAnsi" w:hAnsiTheme="minorHAnsi" w:cstheme="minorHAnsi"/>
        </w:rPr>
        <w:t xml:space="preserve">Captioning </w:t>
      </w:r>
      <w:r>
        <w:rPr>
          <w:rFonts w:asciiTheme="minorHAnsi" w:hAnsiTheme="minorHAnsi" w:cstheme="minorHAnsi"/>
        </w:rPr>
        <w:br/>
      </w:r>
      <w:r w:rsidR="005269DD">
        <w:rPr>
          <w:rFonts w:asciiTheme="minorHAnsi" w:hAnsiTheme="minorHAnsi" w:cstheme="minorHAnsi"/>
        </w:rPr>
        <w:t>I</w:t>
      </w:r>
      <w:r w:rsidR="005269DD" w:rsidRPr="00A5010E">
        <w:rPr>
          <w:rFonts w:asciiTheme="minorHAnsi" w:hAnsiTheme="minorHAnsi" w:cstheme="minorHAnsi"/>
        </w:rPr>
        <w:t>TU</w:t>
      </w:r>
      <w:r w:rsidR="005269DD" w:rsidRPr="00A5010E">
        <w:rPr>
          <w:rFonts w:asciiTheme="minorHAnsi" w:hAnsiTheme="minorHAnsi" w:cstheme="minorHAnsi"/>
        </w:rPr>
        <w:noBreakHyphen/>
        <w:t xml:space="preserve">D </w:t>
      </w:r>
      <w:r w:rsidR="005269DD">
        <w:rPr>
          <w:rFonts w:asciiTheme="minorHAnsi" w:hAnsiTheme="minorHAnsi" w:cstheme="minorHAnsi"/>
        </w:rPr>
        <w:t xml:space="preserve">Rapporteur Group Meeting for </w:t>
      </w:r>
      <w:r w:rsidR="005269DD" w:rsidRPr="00A5010E">
        <w:rPr>
          <w:rFonts w:asciiTheme="minorHAnsi" w:hAnsiTheme="minorHAnsi" w:cstheme="minorHAnsi"/>
        </w:rPr>
        <w:t>Q</w:t>
      </w:r>
      <w:r w:rsidR="005269DD">
        <w:rPr>
          <w:rFonts w:asciiTheme="minorHAnsi" w:hAnsiTheme="minorHAnsi" w:cstheme="minorHAnsi"/>
        </w:rPr>
        <w:t xml:space="preserve">uestion </w:t>
      </w:r>
      <w:r w:rsidR="00DF2348">
        <w:rPr>
          <w:rFonts w:asciiTheme="minorHAnsi" w:hAnsiTheme="minorHAnsi" w:cstheme="minorHAnsi"/>
        </w:rPr>
        <w:t>7</w:t>
      </w:r>
      <w:r w:rsidR="005269DD" w:rsidRPr="00A5010E">
        <w:rPr>
          <w:rFonts w:asciiTheme="minorHAnsi" w:hAnsiTheme="minorHAnsi" w:cstheme="minorHAnsi"/>
        </w:rPr>
        <w:t>/1</w:t>
      </w:r>
      <w:r w:rsidR="005269DD">
        <w:rPr>
          <w:rFonts w:asciiTheme="minorHAnsi" w:hAnsiTheme="minorHAnsi" w:cstheme="minorHAnsi"/>
        </w:rPr>
        <w:br/>
      </w:r>
      <w:r w:rsidR="00DF2348" w:rsidRPr="00DF2348">
        <w:rPr>
          <w:rFonts w:asciiTheme="minorHAnsi" w:hAnsiTheme="minorHAnsi" w:cstheme="minorHAnsi"/>
        </w:rPr>
        <w:t>15 April 2024</w:t>
      </w:r>
      <w:r w:rsidR="005269DD">
        <w:rPr>
          <w:rFonts w:asciiTheme="minorHAnsi" w:hAnsiTheme="minorHAnsi" w:cstheme="minorHAnsi"/>
        </w:rPr>
        <w:br/>
      </w:r>
      <w:r w:rsidR="00DF2348" w:rsidRPr="00DF2348">
        <w:rPr>
          <w:rFonts w:asciiTheme="minorHAnsi" w:hAnsiTheme="minorHAnsi" w:cstheme="minorHAnsi"/>
        </w:rPr>
        <w:t xml:space="preserve">09:30 - 12:30 </w:t>
      </w:r>
      <w:r w:rsidR="00DF2348">
        <w:rPr>
          <w:rFonts w:asciiTheme="minorHAnsi" w:hAnsiTheme="minorHAnsi" w:cstheme="minorHAnsi"/>
        </w:rPr>
        <w:t xml:space="preserve">hours </w:t>
      </w:r>
      <w:r w:rsidR="00DF2348" w:rsidRPr="00DF2348">
        <w:rPr>
          <w:rFonts w:asciiTheme="minorHAnsi" w:hAnsiTheme="minorHAnsi" w:cstheme="minorHAnsi"/>
        </w:rPr>
        <w:t>and 14:30 - 17:30 hours</w:t>
      </w:r>
    </w:p>
    <w:p w14:paraId="3990BEB7" w14:textId="77777777" w:rsidR="005269DD" w:rsidRPr="00082D41" w:rsidRDefault="005269DD" w:rsidP="005269DD">
      <w:pPr>
        <w:pStyle w:val="Normal0"/>
        <w:tabs>
          <w:tab w:val="left" w:pos="1859"/>
          <w:tab w:val="left" w:pos="2197"/>
          <w:tab w:val="left" w:pos="2535"/>
          <w:tab w:val="left" w:pos="3042"/>
          <w:tab w:val="left" w:pos="3718"/>
          <w:tab w:val="left" w:pos="6253"/>
          <w:tab w:val="left" w:pos="6760"/>
          <w:tab w:val="left" w:pos="7605"/>
          <w:tab w:val="left" w:pos="8281"/>
          <w:tab w:val="left" w:pos="9126"/>
        </w:tabs>
        <w:spacing w:before="120" w:after="120"/>
        <w:ind w:firstLine="0"/>
        <w:rPr>
          <w:rFonts w:asciiTheme="minorHAnsi" w:hAnsiTheme="minorHAnsi" w:cstheme="minorHAnsi"/>
        </w:rPr>
      </w:pPr>
      <w:r w:rsidRPr="00082D41">
        <w:rPr>
          <w:rFonts w:asciiTheme="minorHAnsi" w:hAnsiTheme="minorHAnsi" w:cstheme="minorHAnsi"/>
        </w:rPr>
        <w:t>This text, document, or file is based on live transcription.</w:t>
      </w:r>
      <w:r>
        <w:rPr>
          <w:rFonts w:asciiTheme="minorHAnsi" w:hAnsiTheme="minorHAnsi" w:cstheme="minorHAnsi"/>
        </w:rPr>
        <w:t xml:space="preserve"> </w:t>
      </w:r>
      <w:r w:rsidRPr="00082D41">
        <w:rPr>
          <w:rFonts w:asciiTheme="minorHAnsi" w:hAnsiTheme="minorHAnsi" w:cstheme="minorHAnsi"/>
        </w:rPr>
        <w:t>Communication Access Realtime Translation (CART), captioning, and/or live transcription are provided in order to facilitate communication accessibility and may not be a totally verbatim record of the proceedings.</w:t>
      </w:r>
      <w:r>
        <w:rPr>
          <w:rFonts w:asciiTheme="minorHAnsi" w:hAnsiTheme="minorHAnsi" w:cstheme="minorHAnsi"/>
        </w:rPr>
        <w:t xml:space="preserve"> </w:t>
      </w:r>
      <w:r w:rsidRPr="00082D41">
        <w:rPr>
          <w:rFonts w:asciiTheme="minorHAnsi" w:hAnsiTheme="minorHAnsi" w:cstheme="minorHAnsi"/>
        </w:rPr>
        <w:t>This text, document or file is not to be distributed or used in any way that may violate copyright law.</w:t>
      </w:r>
    </w:p>
    <w:p w14:paraId="5852A01C" w14:textId="77777777" w:rsidR="00DF2348" w:rsidRDefault="00DF2348" w:rsidP="00DF2348">
      <w:pPr>
        <w:spacing w:after="120"/>
        <w:rPr>
          <w:rFonts w:cstheme="minorHAnsi"/>
          <w:szCs w:val="24"/>
          <w:lang w:val="en-US"/>
        </w:rPr>
      </w:pPr>
    </w:p>
    <w:p w14:paraId="133F2072"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CHAIR: Good morning, ladies and gentlemen. Good afternoon, good evening for those who have joined online. Before we start, I understand that the channel check has been done? </w:t>
      </w:r>
    </w:p>
    <w:p w14:paraId="77CC7CAB"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Moderator:</w:t>
      </w:r>
      <w:r w:rsidRPr="00140FD0">
        <w:rPr>
          <w:rFonts w:asciiTheme="minorHAnsi" w:hAnsiTheme="minorHAnsi" w:cstheme="minorHAnsi"/>
        </w:rPr>
        <w:t xml:space="preserve"> Yes, confirm. </w:t>
      </w:r>
    </w:p>
    <w:p w14:paraId="7AD7A25B" w14:textId="552F6DBD"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CHAIR: Thank you to the contributors for your important contribution. You are the bridge for enhanced communication beyond language barriers, so thank you. We would also wish to confirm that our remote participants can hear as well? Thank you. We have the remote team on standby should you have an issue. All meetings this week will be interpreted in English and French, and we will have live captioning. And the link is shown on the screen for your information.</w:t>
      </w:r>
      <w:r>
        <w:rPr>
          <w:rFonts w:asciiTheme="minorHAnsi" w:hAnsiTheme="minorHAnsi" w:cstheme="minorHAnsi"/>
        </w:rPr>
        <w:t xml:space="preserve"> </w:t>
      </w:r>
    </w:p>
    <w:p w14:paraId="3D7C6F2D"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Ladies and gentlemen, thank you for joining us today at this informal opening segment for the ITU</w:t>
      </w:r>
      <w:r w:rsidRPr="00140FD0">
        <w:rPr>
          <w:rFonts w:asciiTheme="minorHAnsi" w:hAnsiTheme="minorHAnsi" w:cstheme="minorHAnsi"/>
        </w:rPr>
        <w:noBreakHyphen/>
        <w:t>D Study Group 1 Rapporteur Group Meetings and Workshops, which will take place from today until the 26th of April 2024. We're all excited to see the packed time management plan for two weeks, which includes five thought</w:t>
      </w:r>
      <w:r w:rsidRPr="00140FD0">
        <w:rPr>
          <w:rFonts w:asciiTheme="minorHAnsi" w:hAnsiTheme="minorHAnsi" w:cstheme="minorHAnsi"/>
        </w:rPr>
        <w:noBreakHyphen/>
        <w:t xml:space="preserve">provoking workshops. </w:t>
      </w:r>
    </w:p>
    <w:p w14:paraId="69C1DD66" w14:textId="51B989FC"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This opening segment is a new element, which is informal, and has been included to ensure that we have a moment to celebrate the work completed so far by ITU</w:t>
      </w:r>
      <w:r w:rsidRPr="00140FD0">
        <w:rPr>
          <w:rFonts w:asciiTheme="minorHAnsi" w:hAnsiTheme="minorHAnsi" w:cstheme="minorHAnsi"/>
        </w:rPr>
        <w:noBreakHyphen/>
        <w:t>D Study Group 1 and to come together and listen to inspiring speeches to charge us to continue on. I now have the honor and pleasure to request Dr. Cosmas Zavazava, Director of BDT, to share his opening remarks. Director, the floor is yours.</w:t>
      </w:r>
      <w:r>
        <w:rPr>
          <w:rFonts w:asciiTheme="minorHAnsi" w:hAnsiTheme="minorHAnsi" w:cstheme="minorHAnsi"/>
        </w:rPr>
        <w:t xml:space="preserve"> </w:t>
      </w:r>
    </w:p>
    <w:p w14:paraId="4D5779E8" w14:textId="1EDC0AD2"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COSMOS ZAVAZAVA: Good morning. It is a pleasure to be here.</w:t>
      </w:r>
      <w:r>
        <w:rPr>
          <w:rFonts w:asciiTheme="minorHAnsi" w:hAnsiTheme="minorHAnsi" w:cstheme="minorHAnsi"/>
        </w:rPr>
        <w:t xml:space="preserve"> </w:t>
      </w:r>
      <w:r w:rsidRPr="00140FD0">
        <w:rPr>
          <w:rFonts w:asciiTheme="minorHAnsi" w:hAnsiTheme="minorHAnsi" w:cstheme="minorHAnsi"/>
        </w:rPr>
        <w:t>Chair, chairs of Study Group 1, vice chairs of Study Group 1, rapporteurs of Study Group 1. Distinguished colleagues, guests, ladies and gentlemen, I am pleased to be here, and let me just tell you that from the beginning, we don't take your work for granted. We know you work very hard, and obviously, we would like to know the outcome and the application of the work you are doing. We are not only looking at the reports. As I said at the beginning of 2023, we incorporate the work that you do into the design and formulation of our projects.</w:t>
      </w:r>
      <w:r>
        <w:rPr>
          <w:rFonts w:asciiTheme="minorHAnsi" w:hAnsiTheme="minorHAnsi" w:cstheme="minorHAnsi"/>
        </w:rPr>
        <w:t xml:space="preserve"> </w:t>
      </w:r>
      <w:r w:rsidRPr="00140FD0">
        <w:rPr>
          <w:rFonts w:asciiTheme="minorHAnsi" w:hAnsiTheme="minorHAnsi" w:cstheme="minorHAnsi"/>
        </w:rPr>
        <w:t>And I think this is very important because we will be closing the loop. So, keep on doing what you are doing.</w:t>
      </w:r>
      <w:r>
        <w:rPr>
          <w:rFonts w:asciiTheme="minorHAnsi" w:hAnsiTheme="minorHAnsi" w:cstheme="minorHAnsi"/>
        </w:rPr>
        <w:t xml:space="preserve"> </w:t>
      </w:r>
      <w:r w:rsidRPr="00140FD0">
        <w:rPr>
          <w:rFonts w:asciiTheme="minorHAnsi" w:hAnsiTheme="minorHAnsi" w:cstheme="minorHAnsi"/>
        </w:rPr>
        <w:t>You are an integral part of our development agenda and as we implement the Kigali Action Plan, we find the outcomes of your work to be very useful and critical because it reflects, it is the intellectual arm of the work that ITU</w:t>
      </w:r>
      <w:r w:rsidRPr="00140FD0">
        <w:rPr>
          <w:rFonts w:asciiTheme="minorHAnsi" w:hAnsiTheme="minorHAnsi" w:cstheme="minorHAnsi"/>
        </w:rPr>
        <w:noBreakHyphen/>
        <w:t xml:space="preserve">D does. </w:t>
      </w:r>
    </w:p>
    <w:p w14:paraId="2FEC89A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I am pleased to extent a warm welcome to all of you, including those who are online. Welcome. This is the second set of the rapporteur group meetings of ITU</w:t>
      </w:r>
      <w:r w:rsidRPr="00140FD0">
        <w:rPr>
          <w:rFonts w:asciiTheme="minorHAnsi" w:hAnsiTheme="minorHAnsi" w:cstheme="minorHAnsi"/>
        </w:rPr>
        <w:noBreakHyphen/>
        <w:t>D Study Group 1 for the period 2022</w:t>
      </w:r>
      <w:r w:rsidRPr="00140FD0">
        <w:rPr>
          <w:rFonts w:asciiTheme="minorHAnsi" w:hAnsiTheme="minorHAnsi" w:cstheme="minorHAnsi"/>
        </w:rPr>
        <w:noBreakHyphen/>
        <w:t xml:space="preserve">2025. Your work continues to remain instrumental to helping us realize the goals of universal, meaningful connectivity. And of course, one of the ITU strategic goals coming out of </w:t>
      </w:r>
      <w:proofErr w:type="spellStart"/>
      <w:r w:rsidRPr="00140FD0">
        <w:rPr>
          <w:rFonts w:asciiTheme="minorHAnsi" w:hAnsiTheme="minorHAnsi" w:cstheme="minorHAnsi"/>
        </w:rPr>
        <w:t>Plenipot</w:t>
      </w:r>
      <w:proofErr w:type="spellEnd"/>
      <w:r w:rsidRPr="00140FD0">
        <w:rPr>
          <w:rFonts w:asciiTheme="minorHAnsi" w:hAnsiTheme="minorHAnsi" w:cstheme="minorHAnsi"/>
        </w:rPr>
        <w:t xml:space="preserve"> '22 is sustainable data transformation, and that is what is going to drive economies ahead. </w:t>
      </w:r>
    </w:p>
    <w:p w14:paraId="206AAE3B"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And I would like to mention to you that I have witnessed that there is great appreciation across the globe for the work that you do. I was at the Regional Development Forum in Kazakhstan about three weeks ago, and it was quite evident, they appreciated the work of the study groups. And I </w:t>
      </w:r>
      <w:r w:rsidRPr="00140FD0">
        <w:rPr>
          <w:rFonts w:asciiTheme="minorHAnsi" w:hAnsiTheme="minorHAnsi" w:cstheme="minorHAnsi"/>
        </w:rPr>
        <w:lastRenderedPageBreak/>
        <w:t xml:space="preserve">think our colleague, Mr. Arseny Plossky, Rapporteur of Question 4/1, who was there, can bear testimony of how much the membership appreciates our work. And this goes beyond, of course, the Member States, industry and private sector, academia also appreciate the work that you are doing. </w:t>
      </w:r>
    </w:p>
    <w:p w14:paraId="37AAD4FE" w14:textId="0FAC2533"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I note with great interest the increasing number of participants </w:t>
      </w:r>
      <w:r w:rsidRPr="00140FD0">
        <w:rPr>
          <w:rFonts w:asciiTheme="minorHAnsi" w:hAnsiTheme="minorHAnsi" w:cstheme="minorHAnsi"/>
        </w:rPr>
        <w:noBreakHyphen/>
      </w:r>
      <w:r w:rsidRPr="00140FD0">
        <w:rPr>
          <w:rFonts w:asciiTheme="minorHAnsi" w:hAnsiTheme="minorHAnsi" w:cstheme="minorHAnsi"/>
        </w:rPr>
        <w:noBreakHyphen/>
        <w:t xml:space="preserve"> and congratulations, </w:t>
      </w:r>
      <w:r w:rsidR="00623296">
        <w:rPr>
          <w:rFonts w:asciiTheme="minorHAnsi" w:hAnsiTheme="minorHAnsi" w:cstheme="minorHAnsi"/>
        </w:rPr>
        <w:t>M</w:t>
      </w:r>
      <w:r w:rsidRPr="00140FD0">
        <w:rPr>
          <w:rFonts w:asciiTheme="minorHAnsi" w:hAnsiTheme="minorHAnsi" w:cstheme="minorHAnsi"/>
        </w:rPr>
        <w:t>adam Fleur, you are doing a great job </w:t>
      </w:r>
      <w:r w:rsidRPr="00140FD0">
        <w:rPr>
          <w:rFonts w:asciiTheme="minorHAnsi" w:hAnsiTheme="minorHAnsi" w:cstheme="minorHAnsi"/>
        </w:rPr>
        <w:noBreakHyphen/>
      </w:r>
      <w:r w:rsidRPr="00140FD0">
        <w:rPr>
          <w:rFonts w:asciiTheme="minorHAnsi" w:hAnsiTheme="minorHAnsi" w:cstheme="minorHAnsi"/>
        </w:rPr>
        <w:noBreakHyphen/>
        <w:t xml:space="preserve"> but leadership alone cannot do it. You need people and experts who contribute to the great work that you are doing. So, my understanding is that we have got also not only an increase in terms of the number of participants, but also in terms of the contributions that are being made in this study group.</w:t>
      </w:r>
      <w:r>
        <w:rPr>
          <w:rFonts w:asciiTheme="minorHAnsi" w:hAnsiTheme="minorHAnsi" w:cstheme="minorHAnsi"/>
        </w:rPr>
        <w:t xml:space="preserve"> </w:t>
      </w:r>
    </w:p>
    <w:p w14:paraId="2FB9D9A9" w14:textId="68ECCCF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 full</w:t>
      </w:r>
      <w:r w:rsidRPr="00140FD0">
        <w:rPr>
          <w:rFonts w:asciiTheme="minorHAnsi" w:hAnsiTheme="minorHAnsi" w:cstheme="minorHAnsi"/>
        </w:rPr>
        <w:noBreakHyphen/>
        <w:t>day workshop on Transformative Satellite Connectivity organized jointly by Question 1, 3, and 5 promises to be very rich in content, and I look forward to the outcomes, which will augment the final reports of these study questions. This innovation goes a long way in strengthening the work of ITU</w:t>
      </w:r>
      <w:r w:rsidRPr="00140FD0">
        <w:rPr>
          <w:rFonts w:asciiTheme="minorHAnsi" w:hAnsiTheme="minorHAnsi" w:cstheme="minorHAnsi"/>
        </w:rPr>
        <w:noBreakHyphen/>
        <w:t>D, because there must be a close relationship between the work we do in programmes and projects and the work that you undertake in the study groups. If we'd only have that symbiosis, we would just be running in vein. We have already reached the final set of Rapporteur Group meetings and workshops for study period 2022</w:t>
      </w:r>
      <w:r w:rsidRPr="00140FD0">
        <w:rPr>
          <w:rFonts w:asciiTheme="minorHAnsi" w:hAnsiTheme="minorHAnsi" w:cstheme="minorHAnsi"/>
        </w:rPr>
        <w:noBreakHyphen/>
        <w:t>2025. And as we move forward to a successful conclusion of the work of Study Group 1, the T DAG working group and the Future of Study Questions is already beginning its work, under the leadership of Dr. Sharafat. I look forward to innovative and pertinent inputs to shape new questions that address the future of ICT development needs and I invite you to come and participate at the next T DAG meeting, which is going to take place in May.</w:t>
      </w:r>
      <w:r>
        <w:rPr>
          <w:rFonts w:asciiTheme="minorHAnsi" w:hAnsiTheme="minorHAnsi" w:cstheme="minorHAnsi"/>
        </w:rPr>
        <w:t xml:space="preserve"> </w:t>
      </w:r>
    </w:p>
    <w:p w14:paraId="07DFE384"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 look forward to innovative and pertinent inputs to shape new questions that address the future of ICT development needs of all countries, especially the least</w:t>
      </w:r>
      <w:r w:rsidRPr="00140FD0">
        <w:rPr>
          <w:rFonts w:asciiTheme="minorHAnsi" w:hAnsiTheme="minorHAnsi" w:cstheme="minorHAnsi"/>
        </w:rPr>
        <w:noBreakHyphen/>
        <w:t xml:space="preserve">developed countries, the landlocked developing states, and Small Island Developing States. As in Resolution 16 of WTDC and 30 of the conference. </w:t>
      </w:r>
    </w:p>
    <w:p w14:paraId="3327FE7E" w14:textId="75D939E6"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Going forward, as you start thinking about these future questions, I </w:t>
      </w:r>
      <w:r w:rsidR="0085174D" w:rsidRPr="0085174D">
        <w:rPr>
          <w:rFonts w:asciiTheme="minorHAnsi" w:hAnsiTheme="minorHAnsi" w:cstheme="minorHAnsi"/>
        </w:rPr>
        <w:t>would invite you</w:t>
      </w:r>
      <w:r w:rsidRPr="0085174D">
        <w:rPr>
          <w:rFonts w:asciiTheme="minorHAnsi" w:hAnsiTheme="minorHAnsi" w:cstheme="minorHAnsi"/>
        </w:rPr>
        <w:t xml:space="preserve"> </w:t>
      </w:r>
      <w:r w:rsidRPr="00140FD0">
        <w:rPr>
          <w:rFonts w:asciiTheme="minorHAnsi" w:hAnsiTheme="minorHAnsi" w:cstheme="minorHAnsi"/>
        </w:rPr>
        <w:t xml:space="preserve">to give ample time to reflect on the artificial intelligence as an enabler of safe meaningful connectivity and accelerated sustainable development. How does AI change the way we approach universal connectivity, and what can we do to ensure that it is seamlessly integrated in all segments of society, in terms of safety, and how can it improve people's lives in a positive way? This question remains pretty much unanswered because there are also side effects to that medication brought by AI. Things like ethics, deep fake, misinformation, et cetera. So, we need to make sure that we discuss this issue, and pleased to inform you that the next Global Symposium for Regulators will hear this segment to discuss the issue of artificial intelligence. </w:t>
      </w:r>
    </w:p>
    <w:p w14:paraId="205B02D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In the Caribbean, for instance, where I was last week, in Belize, in strategic meetings, there was a lot of discussions around this issue. It is a topical issue for not only regulators, but also decision</w:t>
      </w:r>
      <w:r w:rsidRPr="00140FD0">
        <w:rPr>
          <w:rFonts w:asciiTheme="minorHAnsi" w:hAnsiTheme="minorHAnsi" w:cstheme="minorHAnsi"/>
        </w:rPr>
        <w:noBreakHyphen/>
        <w:t xml:space="preserve">makers, but industry as well. So, we should be moving beyond connectivity and also address pending issues. And of course, we are interested in the issues of space, space economy, space connectivity, et cetera. That brings us close to integrating the work that comes from there, the two sectors, and that's important. </w:t>
      </w:r>
    </w:p>
    <w:p w14:paraId="5E87B3A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as I always say, ITU</w:t>
      </w:r>
      <w:r w:rsidRPr="00140FD0">
        <w:rPr>
          <w:rFonts w:asciiTheme="minorHAnsi" w:hAnsiTheme="minorHAnsi" w:cstheme="minorHAnsi"/>
        </w:rPr>
        <w:noBreakHyphen/>
        <w:t>R and ITU</w:t>
      </w:r>
      <w:r w:rsidRPr="00140FD0">
        <w:rPr>
          <w:rFonts w:asciiTheme="minorHAnsi" w:hAnsiTheme="minorHAnsi" w:cstheme="minorHAnsi"/>
        </w:rPr>
        <w:noBreakHyphen/>
        <w:t>T are like the chefs who are specialized in what they prepare for the restaurant, and ITU</w:t>
      </w:r>
      <w:r w:rsidRPr="00140FD0">
        <w:rPr>
          <w:rFonts w:asciiTheme="minorHAnsi" w:hAnsiTheme="minorHAnsi" w:cstheme="minorHAnsi"/>
        </w:rPr>
        <w:noBreakHyphen/>
        <w:t xml:space="preserve">D, we are very happy to be those people who deliver the food to the client. And if the food is good, the client gives us a tip. So, we work as an integral part of the union, and it is a pleasure to be working together with others, and that's why, of course, in the study group arena, we have the tradition of sending each other notes to say, this is what we are discussing; do you have any comments? And it is very important. </w:t>
      </w:r>
    </w:p>
    <w:p w14:paraId="1703586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 want to thank you for your active engagement in this unique platform, which study groups offer, a platform for membership by membership. This is the place where they harmonize yet diverse </w:t>
      </w:r>
      <w:r w:rsidRPr="00140FD0">
        <w:rPr>
          <w:rFonts w:asciiTheme="minorHAnsi" w:hAnsiTheme="minorHAnsi" w:cstheme="minorHAnsi"/>
        </w:rPr>
        <w:lastRenderedPageBreak/>
        <w:t>views and experience of all ITU</w:t>
      </w:r>
      <w:r w:rsidRPr="00140FD0">
        <w:rPr>
          <w:rFonts w:asciiTheme="minorHAnsi" w:hAnsiTheme="minorHAnsi" w:cstheme="minorHAnsi"/>
        </w:rPr>
        <w:noBreakHyphen/>
        <w:t>D members are shared by experts in ITU</w:t>
      </w:r>
      <w:r w:rsidRPr="00140FD0">
        <w:rPr>
          <w:rFonts w:asciiTheme="minorHAnsi" w:hAnsiTheme="minorHAnsi" w:cstheme="minorHAnsi"/>
        </w:rPr>
        <w:noBreakHyphen/>
        <w:t xml:space="preserve">D into guidelines that enable connectivity from specific perspectives. And I look forward to reading the updated guidelines and practices on these questions, ranging from broadband deployment, broadcasting, emergency telecommunications, and we are focusing on one for all, and the target is that by 2027, every living person must be reached with this to save lives, and that is important to us. </w:t>
      </w:r>
    </w:p>
    <w:p w14:paraId="7662EEE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should not forget our friends and family with disabilities. We should be focusing on access, consumer protection, et cetera. And I would like to express my great appreciation for the work of the ITU</w:t>
      </w:r>
      <w:r w:rsidRPr="00140FD0">
        <w:rPr>
          <w:rFonts w:asciiTheme="minorHAnsi" w:hAnsiTheme="minorHAnsi" w:cstheme="minorHAnsi"/>
        </w:rPr>
        <w:noBreakHyphen/>
        <w:t>D Study Group 1 management team under the leadership of Madam Regina Fleur, Chair of Study Group 1. And on this note, I leave you here in the hands of co</w:t>
      </w:r>
      <w:r w:rsidRPr="00140FD0">
        <w:rPr>
          <w:rFonts w:asciiTheme="minorHAnsi" w:hAnsiTheme="minorHAnsi" w:cstheme="minorHAnsi"/>
        </w:rPr>
        <w:noBreakHyphen/>
        <w:t xml:space="preserve">rapporteurs Ms. Amela and Ms. Mina for the Rapporteur Group meeting of Question 7/1 on ICTs for Accessibility, an evolving topic which addresses inclusion for all through transformative technologies. </w:t>
      </w:r>
    </w:p>
    <w:p w14:paraId="4C7440C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Finally, I would like to take a minute to congratulate our dear colleague </w:t>
      </w:r>
      <w:r w:rsidRPr="00140FD0">
        <w:rPr>
          <w:rFonts w:asciiTheme="minorHAnsi" w:hAnsiTheme="minorHAnsi" w:cstheme="minorHAnsi"/>
        </w:rPr>
        <w:noBreakHyphen/>
      </w:r>
      <w:r w:rsidRPr="00140FD0">
        <w:rPr>
          <w:rFonts w:asciiTheme="minorHAnsi" w:hAnsiTheme="minorHAnsi" w:cstheme="minorHAnsi"/>
        </w:rPr>
        <w:noBreakHyphen/>
        <w:t xml:space="preserve"> maybe you need to stand up? Maybe they don't know you </w:t>
      </w:r>
      <w:r w:rsidRPr="00140FD0">
        <w:rPr>
          <w:rFonts w:asciiTheme="minorHAnsi" w:hAnsiTheme="minorHAnsi" w:cstheme="minorHAnsi"/>
        </w:rPr>
        <w:noBreakHyphen/>
      </w:r>
      <w:r w:rsidRPr="00140FD0">
        <w:rPr>
          <w:rFonts w:asciiTheme="minorHAnsi" w:hAnsiTheme="minorHAnsi" w:cstheme="minorHAnsi"/>
        </w:rPr>
        <w:noBreakHyphen/>
        <w:t xml:space="preserve"> Sofie Maddens. Thank you. On this occasion, I am congratulating her because we just appointed her Chief of Department for Digital Knowledge Hub, and we do appreciate very much your hard work and your leadership in that direction. </w:t>
      </w:r>
    </w:p>
    <w:p w14:paraId="22E5EDE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Let me also remind you to come to our group symposium for regulators. It's going to be fun. It is going to be held in Kampala, a place full of sunshine, good food, and great hospitality. They are ready, and it is my understanding that the minister is going to be inviting his counterparts to come and participate, in the way of travel and interact with the ministers. I am very much pleased to promote this great event. As you know, we hit a record 758 participants in Sharm El Sheikh, Egypt, which was unprecedented. Since the establishment in 2000. We want to beat that record, and this is not first of all where anyone just comes. It is a meeting of the minds. Great people come there and they make contributions. So, I want to urge you, as we are asking you to make contributions, as to what you expect to be dealt with and also to be the guidelines. Please reply to our communication, and I was saying this last week in Belize, because you should own the process for it to remain relevant to you. </w:t>
      </w:r>
    </w:p>
    <w:p w14:paraId="69E5A2EB" w14:textId="34AF6BCB"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Now, as I conclude, I would like to give you a quiz and see who is going to be the winner. Who said, "If you can't fly, then run. If you can't run, then walk. If you can't walk, then crawl. But whatever you do, you have to keep on moving."</w:t>
      </w:r>
      <w:r>
        <w:rPr>
          <w:rFonts w:asciiTheme="minorHAnsi" w:hAnsiTheme="minorHAnsi" w:cstheme="minorHAnsi"/>
        </w:rPr>
        <w:t xml:space="preserve"> </w:t>
      </w:r>
      <w:r w:rsidRPr="00140FD0">
        <w:rPr>
          <w:rFonts w:asciiTheme="minorHAnsi" w:hAnsiTheme="minorHAnsi" w:cstheme="minorHAnsi"/>
        </w:rPr>
        <w:t>The answer will be announced later. But for you here, I think you don't need anyone to push you to inspire you, because you are already action</w:t>
      </w:r>
      <w:r w:rsidRPr="00140FD0">
        <w:rPr>
          <w:rFonts w:asciiTheme="minorHAnsi" w:hAnsiTheme="minorHAnsi" w:cstheme="minorHAnsi"/>
        </w:rPr>
        <w:noBreakHyphen/>
        <w:t>oriented, and I want to say congratulations for the great work that you are doing for the people, for the union, and the people out there do really appreciate your great work. Thank you very much, Madam Fleur.</w:t>
      </w:r>
      <w:r>
        <w:rPr>
          <w:rFonts w:asciiTheme="minorHAnsi" w:hAnsiTheme="minorHAnsi" w:cstheme="minorHAnsi"/>
        </w:rPr>
        <w:t xml:space="preserve"> </w:t>
      </w:r>
    </w:p>
    <w:p w14:paraId="29A7FAF2"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SOFIE MADDENS: Thank you, Director Zavazava for your presence and for your inspiring and kind words. We, and I, take good note of your expectations, and we, and I, will do our best to live up to them. </w:t>
      </w:r>
    </w:p>
    <w:p w14:paraId="2C52ED22" w14:textId="18581CB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 now have the honor and pleasure to request the Chairperson of ITU</w:t>
      </w:r>
      <w:r w:rsidRPr="00140FD0">
        <w:rPr>
          <w:rFonts w:asciiTheme="minorHAnsi" w:hAnsiTheme="minorHAnsi" w:cstheme="minorHAnsi"/>
        </w:rPr>
        <w:noBreakHyphen/>
        <w:t>D Study Group 1, Ms. Regina Fleur Assoumou Bessou, Chairperson of Study Group 1, to share her opening address. Regina, the floor is yours.</w:t>
      </w:r>
      <w:r>
        <w:rPr>
          <w:rFonts w:asciiTheme="minorHAnsi" w:hAnsiTheme="minorHAnsi" w:cstheme="minorHAnsi"/>
        </w:rPr>
        <w:t xml:space="preserve"> </w:t>
      </w:r>
    </w:p>
    <w:p w14:paraId="045FF55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REGINA FLEUR: Hello, colleagues. It is a pleasure to be here and see you in person. It is very important to meet in person. We each bring hope, warmth, peace to each other, and that is essential. Thank you for being here. Thank you for traveling here. Dear Cosmas </w:t>
      </w:r>
      <w:r w:rsidRPr="00140FD0">
        <w:rPr>
          <w:rFonts w:asciiTheme="minorHAnsi" w:hAnsiTheme="minorHAnsi" w:cstheme="minorHAnsi"/>
        </w:rPr>
        <w:noBreakHyphen/>
      </w:r>
      <w:r w:rsidRPr="00140FD0">
        <w:rPr>
          <w:rFonts w:asciiTheme="minorHAnsi" w:hAnsiTheme="minorHAnsi" w:cstheme="minorHAnsi"/>
        </w:rPr>
        <w:noBreakHyphen/>
        <w:t xml:space="preserve"> I should say Dr. Cosmas, because we call him the director, but Dr. Cosmas Zavazava, BDT, head of the TDAG, Sofie, congratulations again. For us, your leadership just confirms Your Excellency because you don't need to show us your expertise. We have learned so much from you already, and I would say myself, as number one. So, congratulations to the ITU and to the BDT for acknowledging the skills of excellent employees and experts. It is very important today in this digital world where skills are crucial. </w:t>
      </w:r>
    </w:p>
    <w:p w14:paraId="7052CE3C"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 xml:space="preserve">Mr. Fadel </w:t>
      </w:r>
      <w:proofErr w:type="spellStart"/>
      <w:r w:rsidRPr="00140FD0">
        <w:rPr>
          <w:rFonts w:asciiTheme="minorHAnsi" w:hAnsiTheme="minorHAnsi" w:cstheme="minorHAnsi"/>
        </w:rPr>
        <w:t>Dingham</w:t>
      </w:r>
      <w:proofErr w:type="spellEnd"/>
      <w:r w:rsidRPr="00140FD0">
        <w:rPr>
          <w:rFonts w:asciiTheme="minorHAnsi" w:hAnsiTheme="minorHAnsi" w:cstheme="minorHAnsi"/>
        </w:rPr>
        <w:t xml:space="preserve">, the head of Study Group 2, we don't often meet, but he is always here online and attends our meetings, so I thank him for that. </w:t>
      </w:r>
    </w:p>
    <w:p w14:paraId="33BEBB4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Dear President of Study Group 1, dear rapporteurs and vice rapporteurs, co</w:t>
      </w:r>
      <w:r w:rsidRPr="00140FD0">
        <w:rPr>
          <w:rFonts w:asciiTheme="minorHAnsi" w:hAnsiTheme="minorHAnsi" w:cstheme="minorHAnsi"/>
        </w:rPr>
        <w:noBreakHyphen/>
        <w:t xml:space="preserve">rapporteur for Study Group 1, and, of course, I will not forget to mention the secretariat, the team, our advisor and the whole team for its support. The interpreters, ladies and gentlemen, it is an honor for me to welcome you here to this hybrid meeting here today and to welcome all those who are connected remotely. </w:t>
      </w:r>
    </w:p>
    <w:p w14:paraId="3723406D" w14:textId="2D66E5B8"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This series of meetings is the last for this 2022</w:t>
      </w:r>
      <w:r w:rsidRPr="00140FD0">
        <w:rPr>
          <w:rFonts w:asciiTheme="minorHAnsi" w:hAnsiTheme="minorHAnsi" w:cstheme="minorHAnsi"/>
        </w:rPr>
        <w:noBreakHyphen/>
        <w:t>2025 period, so it's an important session. As you know, we have a short period before the conference, and we expect a lot from this session.</w:t>
      </w:r>
      <w:r>
        <w:rPr>
          <w:rFonts w:asciiTheme="minorHAnsi" w:hAnsiTheme="minorHAnsi" w:cstheme="minorHAnsi"/>
        </w:rPr>
        <w:t xml:space="preserve"> </w:t>
      </w:r>
      <w:r w:rsidRPr="00140FD0">
        <w:rPr>
          <w:rFonts w:asciiTheme="minorHAnsi" w:hAnsiTheme="minorHAnsi" w:cstheme="minorHAnsi"/>
        </w:rPr>
        <w:t>The objective being to analyze the new contributions, examine them, and integrate what we can in the final reports for each question. And I can assure you that I, myself, and the team of leaders and rapporteurs and co</w:t>
      </w:r>
      <w:r w:rsidRPr="00140FD0">
        <w:rPr>
          <w:rFonts w:asciiTheme="minorHAnsi" w:hAnsiTheme="minorHAnsi" w:cstheme="minorHAnsi"/>
        </w:rPr>
        <w:noBreakHyphen/>
        <w:t xml:space="preserve">rapporteur and vice rapporteurs are counting on your ongoing efforts and contributions for us to reach our objectives. And I know that we are coming close to reaching this objective, and the report will be published in the six official languages of the UN when the time comes. </w:t>
      </w:r>
    </w:p>
    <w:p w14:paraId="5E6B60D3" w14:textId="7043398C"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 take advantage of this time to invite you to make comments on the preliminary draft of the reports that have already been communicated. So, please examine these documents that are accessible online so that you can make contributions and enrich our discussions during the upcoming two weeks.</w:t>
      </w:r>
      <w:r>
        <w:rPr>
          <w:rFonts w:asciiTheme="minorHAnsi" w:hAnsiTheme="minorHAnsi" w:cstheme="minorHAnsi"/>
        </w:rPr>
        <w:t xml:space="preserve"> </w:t>
      </w:r>
    </w:p>
    <w:p w14:paraId="586E6694"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 agenda of the meetings, the agendas are available, and the links with other sectors of the ITU are available as well. And you know how much we like to collaborate and up</w:t>
      </w:r>
      <w:r w:rsidRPr="00140FD0">
        <w:rPr>
          <w:rFonts w:asciiTheme="minorHAnsi" w:hAnsiTheme="minorHAnsi" w:cstheme="minorHAnsi"/>
        </w:rPr>
        <w:noBreakHyphen/>
        <w:t>to</w:t>
      </w:r>
      <w:r w:rsidRPr="00140FD0">
        <w:rPr>
          <w:rFonts w:asciiTheme="minorHAnsi" w:hAnsiTheme="minorHAnsi" w:cstheme="minorHAnsi"/>
        </w:rPr>
        <w:noBreakHyphen/>
        <w:t xml:space="preserve">date. The study group benefits from this collaboration, and it is thanks to that, that we have been able to move forward. And when we are congratulated by the director, I think that collaboration has greatly contributed to why we are congratulated. </w:t>
      </w:r>
    </w:p>
    <w:p w14:paraId="1E621322"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 also take note of the very interesting workshops that are planned for the next two weeks. You see that they're very innovative. You see that the topics are inspiring; they are very current and are going to talk to us about, or offer concrete solutions to our Member States, and that is the work of the study group. Thanks to collaboration, we will have a one full</w:t>
      </w:r>
      <w:r w:rsidRPr="00140FD0">
        <w:rPr>
          <w:rFonts w:asciiTheme="minorHAnsi" w:hAnsiTheme="minorHAnsi" w:cstheme="minorHAnsi"/>
        </w:rPr>
        <w:noBreakHyphen/>
        <w:t xml:space="preserve">day workshop on transformative satellite connectivity that will take place on the 23rd of April, and that is the fruit of joint work between the leading teams on Question 1, 3, and 5, with a support of the GSOA. I thank the group for their support. </w:t>
      </w:r>
    </w:p>
    <w:p w14:paraId="3384D14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 are also celebrating Girls in ICT. That will take place on the 25th of April, a day of celebration that we have dedicated to girls in ICT. We want this day to be dedicated to women in technology and women's leadership in technology. And Teddy, who I thank, underlined the importance of this in October when the study group met, and I thank him for that. I also would like to underline the presence of women here present and online. You will notice that it is quite new, but in contributions, there is a little sign that has been integrated, and this underlines the importance of the contribution of women, and it is because we have decided to promote women's contribution, and I think we can congratulate ourselves for reaching our objective. And I think up all the women here, present and online, can congratulate themselves for the increasing contribution and participation of women. </w:t>
      </w:r>
    </w:p>
    <w:p w14:paraId="095C4C2F" w14:textId="4B082FB4"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 would also like to mention one more point about collaboration, in order to help Member States regarding their contributions on future questions. The TDAG has created a working group on the future of the questions, because that is central to BDT, and our questions have to be aligned on the true needs of Member States, and we have to be able to bring answers and respond together. This is essential, which is why TDAG has agreed to set up this group that is headed by Dr. Sharafat, with whom we are going to collaborate. And I encourage you to participate in this working group so that our conference be useful and impactful, if I may allow myself to use the words employed </w:t>
      </w:r>
      <w:r w:rsidRPr="00140FD0">
        <w:rPr>
          <w:rFonts w:asciiTheme="minorHAnsi" w:hAnsiTheme="minorHAnsi" w:cstheme="minorHAnsi"/>
        </w:rPr>
        <w:lastRenderedPageBreak/>
        <w:t>by Dr. Zavazava.</w:t>
      </w:r>
      <w:r>
        <w:rPr>
          <w:rFonts w:asciiTheme="minorHAnsi" w:hAnsiTheme="minorHAnsi" w:cstheme="minorHAnsi"/>
        </w:rPr>
        <w:t xml:space="preserve"> </w:t>
      </w:r>
    </w:p>
    <w:p w14:paraId="34E368F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At this stage, I would like to ask my Vice Presidents that are here present and connected </w:t>
      </w:r>
      <w:r w:rsidRPr="00140FD0">
        <w:rPr>
          <w:rFonts w:asciiTheme="minorHAnsi" w:hAnsiTheme="minorHAnsi" w:cstheme="minorHAnsi"/>
        </w:rPr>
        <w:noBreakHyphen/>
      </w:r>
      <w:r w:rsidRPr="00140FD0">
        <w:rPr>
          <w:rFonts w:asciiTheme="minorHAnsi" w:hAnsiTheme="minorHAnsi" w:cstheme="minorHAnsi"/>
        </w:rPr>
        <w:noBreakHyphen/>
        <w:t xml:space="preserve"> I see Roberto and Tony, Caecilia, who are here. And I would like, if you allow me to invite them to take the floor and inform us of their ideas for the upcoming session. So, I invite the vice presidents to take the floor, whether here or online. Roberto. </w:t>
      </w:r>
    </w:p>
    <w:p w14:paraId="133D8C11" w14:textId="6946BCDA"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ROBERTO HIRAYAMA: Thank you, Madam Regina, and greetings to all colleagues, the director of BDT, Cosmas. You and Fada online, the other Vice Chairs and the rapporteurs and co</w:t>
      </w:r>
      <w:r w:rsidRPr="00140FD0">
        <w:rPr>
          <w:rFonts w:asciiTheme="minorHAnsi" w:hAnsiTheme="minorHAnsi" w:cstheme="minorHAnsi"/>
        </w:rPr>
        <w:noBreakHyphen/>
        <w:t>rapporteurs and vice rapporteurs here today. And congratulations to you, Sofie, and your name. I thank all the BDT staff that did plan and collaborated to this meeting and going forward.</w:t>
      </w:r>
      <w:r>
        <w:rPr>
          <w:rFonts w:asciiTheme="minorHAnsi" w:hAnsiTheme="minorHAnsi" w:cstheme="minorHAnsi"/>
        </w:rPr>
        <w:t xml:space="preserve"> </w:t>
      </w:r>
    </w:p>
    <w:p w14:paraId="3B33299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 wanted to just recognize that we have an exciting meeting ahead of us, in these sessions, from now until Study Group 2 final days, and a lot of workshops that we feel are very exciting. And I wanted to connect a little bit the </w:t>
      </w:r>
      <w:proofErr w:type="spellStart"/>
      <w:r w:rsidRPr="00140FD0">
        <w:rPr>
          <w:rFonts w:asciiTheme="minorHAnsi" w:hAnsiTheme="minorHAnsi" w:cstheme="minorHAnsi"/>
        </w:rPr>
        <w:t>thematics</w:t>
      </w:r>
      <w:proofErr w:type="spellEnd"/>
      <w:r w:rsidRPr="00140FD0">
        <w:rPr>
          <w:rFonts w:asciiTheme="minorHAnsi" w:hAnsiTheme="minorHAnsi" w:cstheme="minorHAnsi"/>
        </w:rPr>
        <w:t xml:space="preserve"> that are there with universal and meaningful connectivity. We are going to have a connectivity workshop where we are going to talk about resilience, inclusion, the evolution of systems, and personal data protection. All these are very key to implementing this notion of the universal and meaningful connectivity in different aspects. I think it's good that we connect our work with this very important aspect of how we use and how we better use our resources and our connectivity to reach the goals of the SDGs, and this is very important to have these connections. </w:t>
      </w:r>
    </w:p>
    <w:p w14:paraId="34CF4F49" w14:textId="62B66BEA"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Also, I think it's very important also to recognize the need for evolution of the questions and the collaboration with other sectors. I can point out, for example, Resolution 9 work that we are going to discuss a little bit also in a session in two days, going to discuss with rapporteurs how we go forward with this collaboration. And this is always very key to have important results at the end of this study period for reaching our intended goals. So, with that, I just thank the opportunity to be here and discuss with everybody, and I give my warm thanks to all. Thank you.</w:t>
      </w:r>
      <w:r>
        <w:rPr>
          <w:rFonts w:asciiTheme="minorHAnsi" w:hAnsiTheme="minorHAnsi" w:cstheme="minorHAnsi"/>
        </w:rPr>
        <w:t xml:space="preserve"> </w:t>
      </w:r>
    </w:p>
    <w:p w14:paraId="10217DA9"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REGINA FLEUR: Thank you. The second person who is here is Singhal from India. The others I believe will connect during the session. Singhal, you have the floor. </w:t>
      </w:r>
    </w:p>
    <w:p w14:paraId="6FDE839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SUNIL SINGHAL: Thank you for providing me this opportunity, Madam President. I am very encouraged to hear the opening statement from Director of BDT of the work the whole study group is doing. As we all know, this is the last meeting of the rapporteur group meeting for this study period, so I look forward for exciting contributions and discussions on those contributions. </w:t>
      </w:r>
    </w:p>
    <w:p w14:paraId="466A8DAC" w14:textId="1B877BA3"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Further, as Mr. Roberto pointed out, being coordinator for Resolution 9, we look forward to the contributions on the coordination for spectrum management, especially in developing countries, whatever growth we are seeing, whether it's in mobile connectivity or in new ways, spectrum management plays a particular role. So, I'm here for the whole two weeks, so I am eager to hear everyone, and thank you. Thanks for providing me this opportunity.</w:t>
      </w:r>
      <w:r>
        <w:rPr>
          <w:rFonts w:asciiTheme="minorHAnsi" w:hAnsiTheme="minorHAnsi" w:cstheme="minorHAnsi"/>
        </w:rPr>
        <w:t xml:space="preserve"> </w:t>
      </w:r>
    </w:p>
    <w:p w14:paraId="00C9CF4A"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REGINA FLEUR: On Singhal's words, I would like to renew my thanks. I will also be available during those two weeks to exchange, to collaborate. Please, don't hesitate. And now I give the floor to the chair of this session. </w:t>
      </w:r>
    </w:p>
    <w:p w14:paraId="5921E82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SOFIE MADDENS: Thank you for your opening remarks, ladies and gentlemen. We now invite you to join us for a group photo, after which we shall immediately start the meeting of Question 7/1. And thank you to the co</w:t>
      </w:r>
      <w:r w:rsidRPr="00140FD0">
        <w:rPr>
          <w:rFonts w:asciiTheme="minorHAnsi" w:hAnsiTheme="minorHAnsi" w:cstheme="minorHAnsi"/>
        </w:rPr>
        <w:noBreakHyphen/>
        <w:t xml:space="preserve">rapporteurs of Question 7/1, for your collaboration and for allowing us to hold this informal opening session. Secretariat, would you like to clarify the group photo? Thank you. </w:t>
      </w:r>
    </w:p>
    <w:p w14:paraId="04D408B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SECRETARY: Thank you, madam. I will give the floor to Lucy. She will explain very clearly where we have to go. </w:t>
      </w:r>
    </w:p>
    <w:p w14:paraId="5DC77F4C" w14:textId="77777777" w:rsidR="00623296" w:rsidRDefault="00140FD0" w:rsidP="00623296">
      <w:pPr>
        <w:pStyle w:val="Colloquy1"/>
        <w:tabs>
          <w:tab w:val="clear" w:pos="7920"/>
          <w:tab w:val="clear" w:pos="8640"/>
          <w:tab w:val="left" w:pos="721"/>
          <w:tab w:val="left" w:pos="144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Lucy:</w:t>
      </w:r>
      <w:r w:rsidRPr="00140FD0">
        <w:rPr>
          <w:rFonts w:asciiTheme="minorHAnsi" w:hAnsiTheme="minorHAnsi" w:cstheme="minorHAnsi"/>
        </w:rPr>
        <w:t xml:space="preserve"> First of all, hello, everybody. Nice to see you all here. So, if you could kindly follow me up one floor, we're going to go to the second floor of this building. I will be taking the stairs. There is </w:t>
      </w:r>
      <w:r w:rsidRPr="00140FD0">
        <w:rPr>
          <w:rFonts w:asciiTheme="minorHAnsi" w:hAnsiTheme="minorHAnsi" w:cstheme="minorHAnsi"/>
        </w:rPr>
        <w:lastRenderedPageBreak/>
        <w:t>also a lift available. And we will be taking the group photo from there. It's a very nice, bright space, so I look forward to seeing you all there. Thank you very much.</w:t>
      </w:r>
      <w:r>
        <w:rPr>
          <w:rFonts w:asciiTheme="minorHAnsi" w:hAnsiTheme="minorHAnsi" w:cstheme="minorHAnsi"/>
        </w:rPr>
        <w:t xml:space="preserve"> </w:t>
      </w:r>
    </w:p>
    <w:p w14:paraId="1FCB5EA8" w14:textId="18BE7627" w:rsidR="00140FD0" w:rsidRPr="00140FD0" w:rsidRDefault="00140FD0" w:rsidP="00623296">
      <w:pPr>
        <w:pStyle w:val="Colloquy1"/>
        <w:tabs>
          <w:tab w:val="clear" w:pos="7920"/>
          <w:tab w:val="clear" w:pos="8640"/>
          <w:tab w:val="left" w:pos="721"/>
          <w:tab w:val="left" w:pos="1441"/>
        </w:tabs>
        <w:spacing w:before="60" w:after="60"/>
        <w:ind w:firstLine="0"/>
        <w:rPr>
          <w:rFonts w:asciiTheme="minorHAnsi" w:hAnsiTheme="minorHAnsi" w:cstheme="minorHAnsi"/>
        </w:rPr>
      </w:pPr>
      <w:r w:rsidRPr="00140FD0">
        <w:rPr>
          <w:rFonts w:asciiTheme="minorHAnsi" w:hAnsiTheme="minorHAnsi" w:cstheme="minorHAnsi"/>
        </w:rPr>
        <w:t>(Pause in meeting for group photo.) </w:t>
      </w:r>
    </w:p>
    <w:p w14:paraId="57FB0BAD"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Good morning, ladies and gentlemen, dear colleagues. It is my pleasure to open the meeting of Question 7/1. Well, as you can see, in the morning, I mean, this is such a huge advantage when you are the first to start the meeting of the questions of Study Group 1, because you know, the first ones get the BDT Director to mention you in the opening remarks; you get the Study Group 1 Chair, really, to refer to our work. So, we really, I think, in comparison with other questions, we already gained extra visibility. Okay. So, I am co</w:t>
      </w:r>
      <w:r w:rsidRPr="00140FD0">
        <w:rPr>
          <w:rFonts w:asciiTheme="minorHAnsi" w:hAnsiTheme="minorHAnsi" w:cstheme="minorHAnsi"/>
        </w:rPr>
        <w:noBreakHyphen/>
      </w:r>
      <w:proofErr w:type="spellStart"/>
      <w:r w:rsidRPr="00140FD0">
        <w:rPr>
          <w:rFonts w:asciiTheme="minorHAnsi" w:hAnsiTheme="minorHAnsi" w:cstheme="minorHAnsi"/>
          <w:color w:val="008000"/>
        </w:rPr>
        <w:t>vap</w:t>
      </w:r>
      <w:proofErr w:type="spellEnd"/>
      <w:r w:rsidRPr="00140FD0">
        <w:rPr>
          <w:rFonts w:asciiTheme="minorHAnsi" w:hAnsiTheme="minorHAnsi" w:cstheme="minorHAnsi"/>
        </w:rPr>
        <w:t xml:space="preserve"> picture, co</w:t>
      </w:r>
      <w:r w:rsidRPr="00140FD0">
        <w:rPr>
          <w:rFonts w:asciiTheme="minorHAnsi" w:hAnsiTheme="minorHAnsi" w:cstheme="minorHAnsi"/>
        </w:rPr>
        <w:noBreakHyphen/>
        <w:t xml:space="preserve">rapporteur of Question 7/1, and I would like to invite you to introduce yourselves. </w:t>
      </w:r>
    </w:p>
    <w:p w14:paraId="54FBD1F9" w14:textId="72C90648"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Good morning, everyone, I am from the Republic of Korea, co</w:t>
      </w:r>
      <w:r w:rsidRPr="00140FD0">
        <w:rPr>
          <w:rFonts w:asciiTheme="minorHAnsi" w:hAnsiTheme="minorHAnsi" w:cstheme="minorHAnsi"/>
        </w:rPr>
        <w:noBreakHyphen/>
        <w:t>rapporteur of discussion. We expect your active participation for today.</w:t>
      </w:r>
      <w:r>
        <w:rPr>
          <w:rFonts w:asciiTheme="minorHAnsi" w:hAnsiTheme="minorHAnsi" w:cstheme="minorHAnsi"/>
        </w:rPr>
        <w:t xml:space="preserve"> </w:t>
      </w:r>
      <w:r w:rsidRPr="00140FD0">
        <w:rPr>
          <w:rFonts w:asciiTheme="minorHAnsi" w:hAnsiTheme="minorHAnsi" w:cstheme="minorHAnsi"/>
        </w:rPr>
        <w:t>Thank you.</w:t>
      </w:r>
      <w:r>
        <w:rPr>
          <w:rFonts w:asciiTheme="minorHAnsi" w:hAnsiTheme="minorHAnsi" w:cstheme="minorHAnsi"/>
        </w:rPr>
        <w:t xml:space="preserve"> </w:t>
      </w:r>
    </w:p>
    <w:p w14:paraId="5BB32D6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I'm vice rapporteur and delegate from Togo. Thank you.</w:t>
      </w:r>
    </w:p>
    <w:p w14:paraId="03E18A22"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Good morning, everyone. I am a disabled person, for those who are online. I am vice rapporteur, but I would like to thank the ITU. Here you can see assistive technology and accessibility is very good, so thank you very much.</w:t>
      </w:r>
    </w:p>
    <w:p w14:paraId="7E7CF94A"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And I would like to ask the secretariat just to inform us whether there are other vice rapporteurs present online, for example, our vice rapporteur from China, Mr. Kun Yang, and from Japan, Mr. Mitts Tsuji Matsumoto, from Mexico, Ms. Ileana Benitez, and from Republic of Senegal, Ms. Ndour. I would like Roxana to introduce herself. </w:t>
      </w:r>
    </w:p>
    <w:p w14:paraId="1B747BE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ROXANA WIDMER</w:t>
      </w:r>
      <w:r w:rsidRPr="00140FD0">
        <w:rPr>
          <w:rFonts w:asciiTheme="minorHAnsi" w:hAnsiTheme="minorHAnsi" w:cstheme="minorHAnsi"/>
        </w:rPr>
        <w:noBreakHyphen/>
        <w:t xml:space="preserve">ILIESCU: My name is Roxana and I am your BDT support advisor from Question 7. Thank you. </w:t>
      </w:r>
    </w:p>
    <w:p w14:paraId="5EC215AC" w14:textId="7B8EEF4E"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CHAIR: Okay. Now, let me just briefly introduce how we are going to run this meeting. We will stick to the Draft Management Plan. So, basically, we will start the first part until 11:00. We will have a break at 11:00. As for contributors, in case they're not present, to deliver the contribution, the co</w:t>
      </w:r>
      <w:r w:rsidRPr="00140FD0">
        <w:rPr>
          <w:rFonts w:asciiTheme="minorHAnsi" w:hAnsiTheme="minorHAnsi" w:cstheme="minorHAnsi"/>
        </w:rPr>
        <w:noBreakHyphen/>
        <w:t>rapporteurs and maybe vice rapporteurs, maybe co</w:t>
      </w:r>
      <w:r w:rsidRPr="00140FD0">
        <w:rPr>
          <w:rFonts w:asciiTheme="minorHAnsi" w:hAnsiTheme="minorHAnsi" w:cstheme="minorHAnsi"/>
        </w:rPr>
        <w:noBreakHyphen/>
        <w:t>rapporteurs, will just make note of it or just do a brief presentation of that. So, having said that, I would like to move to the Agenda Item 1, which is adoption of the agenda. So, you all see the agenda. Do you have any objections? Or we can just consider the agenda adopted.</w:t>
      </w:r>
      <w:r>
        <w:rPr>
          <w:rFonts w:asciiTheme="minorHAnsi" w:hAnsiTheme="minorHAnsi" w:cstheme="minorHAnsi"/>
        </w:rPr>
        <w:t xml:space="preserve"> </w:t>
      </w:r>
      <w:r w:rsidRPr="00140FD0">
        <w:rPr>
          <w:rFonts w:asciiTheme="minorHAnsi" w:hAnsiTheme="minorHAnsi" w:cstheme="minorHAnsi"/>
        </w:rPr>
        <w:t xml:space="preserve">Yes, as it looks, the agenda is adopted, so we move on to Agenda Item 2, which is review main conclusions of the October 2023 study group meeting, and I would like to ask Mina to take over. </w:t>
      </w:r>
    </w:p>
    <w:p w14:paraId="56C64FA2" w14:textId="75F4CD53"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chair. So, this document is 1/18. We had the meeting last year held on May 19th, 2023. So, we </w:t>
      </w:r>
      <w:r w:rsidRPr="00140FD0">
        <w:rPr>
          <w:rFonts w:asciiTheme="minorHAnsi" w:hAnsiTheme="minorHAnsi" w:cstheme="minorHAnsi"/>
        </w:rPr>
        <w:noBreakHyphen/>
      </w:r>
      <w:r w:rsidRPr="00140FD0">
        <w:rPr>
          <w:rFonts w:asciiTheme="minorHAnsi" w:hAnsiTheme="minorHAnsi" w:cstheme="minorHAnsi"/>
        </w:rPr>
        <w:noBreakHyphen/>
        <w:t xml:space="preserve"> yeah, can we show the document? I am not going to read all the report because it is already there. I'm sure most of you were there for our meeting as well. So, we've been posing 17 questions from states and members and sector members. All contributions we considered, now it's in our draft final report that is going to be shown later on today. So, I can assure that our question is under the right timing, as we followed our time schedule. And then, our management under continuous control, but still we need more active participation from some of our management team members, and then we still expect you to bring more contributions this time and then next meeting as well. So, if you have any questions on this document, please raise your hands, and otherwise, we will just take note of this document and then move forward to the next agenda item.</w:t>
      </w:r>
      <w:r>
        <w:rPr>
          <w:rFonts w:asciiTheme="minorHAnsi" w:hAnsiTheme="minorHAnsi" w:cstheme="minorHAnsi"/>
        </w:rPr>
        <w:t xml:space="preserve"> </w:t>
      </w:r>
    </w:p>
    <w:p w14:paraId="10E9E620"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CHAIR: So, that means we can move on to the next agenda item, and that is agenda item 3. Under this agenda item, we have the contributions presented and the discussions opened on the submitted contributions. So, the first document, the first contribution is just a document 154, and that is the contribution from Congo. Do we have a representative from Congo to deliver the contribution? Not in the room. Maybe online? </w:t>
      </w:r>
    </w:p>
    <w:p w14:paraId="782E1F28" w14:textId="05273E2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&gt;&gt; MINA SEONMIN JUN: Is there anyone from Congo? Okay, then, we will take a note of this document, because, like, we didn't hear anything from the authors, so they might show up later on, so I will suggest we move to the next one first. So, it's a document 169 from Dominican Republic.</w:t>
      </w:r>
      <w:r>
        <w:rPr>
          <w:rFonts w:asciiTheme="minorHAnsi" w:hAnsiTheme="minorHAnsi" w:cstheme="minorHAnsi"/>
        </w:rPr>
        <w:t xml:space="preserve"> </w:t>
      </w:r>
      <w:r w:rsidRPr="00140FD0">
        <w:rPr>
          <w:rFonts w:asciiTheme="minorHAnsi" w:hAnsiTheme="minorHAnsi" w:cstheme="minorHAnsi"/>
        </w:rPr>
        <w:t>Republic of Congo </w:t>
      </w:r>
      <w:r w:rsidRPr="00140FD0">
        <w:rPr>
          <w:rFonts w:asciiTheme="minorHAnsi" w:hAnsiTheme="minorHAnsi" w:cstheme="minorHAnsi"/>
        </w:rPr>
        <w:noBreakHyphen/>
      </w:r>
      <w:r w:rsidRPr="00140FD0">
        <w:rPr>
          <w:rFonts w:asciiTheme="minorHAnsi" w:hAnsiTheme="minorHAnsi" w:cstheme="minorHAnsi"/>
        </w:rPr>
        <w:noBreakHyphen/>
        <w:t xml:space="preserve"> It was the Republic of Congo. But both of them are not here, right? So, okay, so we will move to the next document. So, is there anyone for representing document 169? Okay, please take the floor. And then, I would like to ask you to, if it's possible to keep in three minutes, then we will have more active discussions. Thank you. You have the floor. </w:t>
      </w:r>
    </w:p>
    <w:p w14:paraId="1C6E30F4"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DOMINICAN REPUBLIC: Good morning. Thank you, chairman. First of all, I want to say thank you, all administration, for supporting the winner WSIS 2024 of the primary core from the Dominican Republic. Thank you for all administration. And now, we presented this document, and participants are invited to consider this document. We provide to Member States and Associate Members of the ITU with information for initiative by Dominican Republic for those living with visual and hearing disabilities. This initiative has made possible for the uses of telecommunication service in the country, regardless of special conditions, to know their rights and duties in telecommunication services; therefore, to be enabled to climb the quality of their service from telecommunication providers. </w:t>
      </w:r>
    </w:p>
    <w:p w14:paraId="4A58B80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As part of the committee regarding social inclusion and exclusivity through telecommunication, in 2022, the project called the Charter of Rights and Duties of Users of public telecommunication services for people with visual disabilities was launched, and users with this type of condition can decide their rights without barriers and under equal condition by filling their claim and acknowledge their right before these regulators, to regulatory body and telecommunication service provider. Jointly, INDOTEL with the National Disability Council called CONADIS, and telecommunication provider, have prepared the guide of letter in braille formal. That is physically distributed to users through the same telecommunication commission or companies that service and distribution center of the guide for case of the people with visual disabilities, who, in turn, attend personal training in sign language or the braille system. </w:t>
      </w:r>
    </w:p>
    <w:p w14:paraId="48982DD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In the case of people with hearing disabilities, the information is, this guide is distributed through different social networks. This document contains the next document for this contribution. Thank you, chair madam. </w:t>
      </w:r>
    </w:p>
    <w:p w14:paraId="1123A0BF" w14:textId="68CCBE04"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Dominican Republic for your contribution. And congratulations on winning the WSIS prizes, in advance, like you said. Also, we will open the floor for any comments or questions, but in the meantime, I'd like to ask the Dominican Republic that which chapters of the final report do you wish to put in this contribution? Please let us know later.</w:t>
      </w:r>
      <w:r>
        <w:rPr>
          <w:rFonts w:asciiTheme="minorHAnsi" w:hAnsiTheme="minorHAnsi" w:cstheme="minorHAnsi"/>
        </w:rPr>
        <w:t xml:space="preserve"> </w:t>
      </w:r>
      <w:r w:rsidRPr="00140FD0">
        <w:rPr>
          <w:rFonts w:asciiTheme="minorHAnsi" w:hAnsiTheme="minorHAnsi" w:cstheme="minorHAnsi"/>
        </w:rPr>
        <w:t>And I open the floor for any comments now.</w:t>
      </w:r>
      <w:r>
        <w:rPr>
          <w:rFonts w:asciiTheme="minorHAnsi" w:hAnsiTheme="minorHAnsi" w:cstheme="minorHAnsi"/>
        </w:rPr>
        <w:t xml:space="preserve"> </w:t>
      </w:r>
      <w:r w:rsidRPr="00140FD0">
        <w:rPr>
          <w:rFonts w:asciiTheme="minorHAnsi" w:hAnsiTheme="minorHAnsi" w:cstheme="minorHAnsi"/>
        </w:rPr>
        <w:t>I see none, so, is there any hand raised online? No? Okay. UK, please take the floor. &gt;&gt; UK:</w:t>
      </w:r>
      <w:r>
        <w:rPr>
          <w:rFonts w:asciiTheme="minorHAnsi" w:hAnsiTheme="minorHAnsi" w:cstheme="minorHAnsi"/>
        </w:rPr>
        <w:t xml:space="preserve"> </w:t>
      </w:r>
      <w:r w:rsidRPr="00140FD0">
        <w:rPr>
          <w:rFonts w:asciiTheme="minorHAnsi" w:hAnsiTheme="minorHAnsi" w:cstheme="minorHAnsi"/>
        </w:rPr>
        <w:t>Thank you, Madam Chair, and thank you to our colleague from the Dominican Republic for his country.</w:t>
      </w:r>
      <w:r>
        <w:rPr>
          <w:rFonts w:asciiTheme="minorHAnsi" w:hAnsiTheme="minorHAnsi" w:cstheme="minorHAnsi"/>
        </w:rPr>
        <w:t xml:space="preserve"> </w:t>
      </w:r>
      <w:r w:rsidRPr="00140FD0">
        <w:rPr>
          <w:rFonts w:asciiTheme="minorHAnsi" w:hAnsiTheme="minorHAnsi" w:cstheme="minorHAnsi"/>
        </w:rPr>
        <w:t xml:space="preserve">I appreciated it and thought it brought out a great case study for us to model practice in other countries. I was curious to know if there was more information on how INDOTEL measures success and impact of the charter after implementation, whether statistics are collected or if there is, you know, measurements of numbers of complaints, how they are resolved? Any information like that, that may help us inform how effective this programme is. Thank you. </w:t>
      </w:r>
    </w:p>
    <w:p w14:paraId="1EDA7ABB"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UK. That's a good question. Dominican Republic, please reply to those questions. Thank you. </w:t>
      </w:r>
    </w:p>
    <w:p w14:paraId="3EA32C6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DOMINICAN REPUBLIC: Thank you, Madam Chair. I mentioned in this document, we have a link, it's a document that presented all input for this initiative of the Dominican Republic. And after that, I can explain, for example, we know too many people with disabilities know, they know exactly what their right considered. And the idea is, with document, the distribution is physical, and for provider of telecommunication system. And we have a special training for the people to </w:t>
      </w:r>
      <w:r w:rsidRPr="00140FD0">
        <w:rPr>
          <w:rFonts w:asciiTheme="minorHAnsi" w:hAnsiTheme="minorHAnsi" w:cstheme="minorHAnsi"/>
        </w:rPr>
        <w:lastRenderedPageBreak/>
        <w:t>seat that type of person. And for </w:t>
      </w:r>
      <w:r w:rsidRPr="00140FD0">
        <w:rPr>
          <w:rFonts w:asciiTheme="minorHAnsi" w:hAnsiTheme="minorHAnsi" w:cstheme="minorHAnsi"/>
        </w:rPr>
        <w:noBreakHyphen/>
      </w:r>
      <w:r w:rsidRPr="00140FD0">
        <w:rPr>
          <w:rFonts w:asciiTheme="minorHAnsi" w:hAnsiTheme="minorHAnsi" w:cstheme="minorHAnsi"/>
        </w:rPr>
        <w:noBreakHyphen/>
        <w:t xml:space="preserve"> is it possible to present the next document or no, or not have time for that? </w:t>
      </w:r>
    </w:p>
    <w:p w14:paraId="14EA53EA"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You mean the next document that you brought </w:t>
      </w:r>
      <w:r w:rsidRPr="00140FD0">
        <w:rPr>
          <w:rFonts w:asciiTheme="minorHAnsi" w:hAnsiTheme="minorHAnsi" w:cstheme="minorHAnsi"/>
        </w:rPr>
        <w:noBreakHyphen/>
      </w:r>
      <w:r w:rsidRPr="00140FD0">
        <w:rPr>
          <w:rFonts w:asciiTheme="minorHAnsi" w:hAnsiTheme="minorHAnsi" w:cstheme="minorHAnsi"/>
        </w:rPr>
        <w:noBreakHyphen/>
        <w:t xml:space="preserve"> </w:t>
      </w:r>
    </w:p>
    <w:p w14:paraId="7CA20734"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DOMINICAN REPUBLIC: We have a link? </w:t>
      </w:r>
    </w:p>
    <w:p w14:paraId="6EFB55DE"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Oh, annex. We can display the annexes, yeah. </w:t>
      </w:r>
    </w:p>
    <w:p w14:paraId="3B1A08C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DOMINICAN REPUBLIC: Okay. </w:t>
      </w:r>
    </w:p>
    <w:p w14:paraId="70CFA01E"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And as you mentioned, there is a second page. There is a link with details. </w:t>
      </w:r>
    </w:p>
    <w:p w14:paraId="683E9954" w14:textId="1881899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DOMINICAN REPUBLIC: Exactly. Sorry, it's in Spanish. The document. But, okay. Next page, please. All right. The next page, please. Okay. There are different issues in this document. Next page, please. Okay.</w:t>
      </w:r>
      <w:r>
        <w:rPr>
          <w:rFonts w:asciiTheme="minorHAnsi" w:hAnsiTheme="minorHAnsi" w:cstheme="minorHAnsi"/>
        </w:rPr>
        <w:t xml:space="preserve"> </w:t>
      </w:r>
      <w:r w:rsidRPr="00140FD0">
        <w:rPr>
          <w:rFonts w:asciiTheme="minorHAnsi" w:hAnsiTheme="minorHAnsi" w:cstheme="minorHAnsi"/>
        </w:rPr>
        <w:t>More than 327,000 Dominican people will sit with this programme. We consider this number very important, our country.</w:t>
      </w:r>
      <w:r>
        <w:rPr>
          <w:rFonts w:asciiTheme="minorHAnsi" w:hAnsiTheme="minorHAnsi" w:cstheme="minorHAnsi"/>
        </w:rPr>
        <w:t xml:space="preserve"> </w:t>
      </w:r>
    </w:p>
    <w:p w14:paraId="448D243A"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 have two types of support. One is for the people who have a problem with the audition. We present that decision in the social media, or like video, and for the people who has a problem with the condition of visual disability, we have a document, right informant. Okay. </w:t>
      </w:r>
    </w:p>
    <w:p w14:paraId="75B39072"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for your detailed explanation, and then I think it satisfies the UK's question. Okay. And like I said, please come back to us for which chapters you want to be included until today, before we finish the meeting. Thank you. </w:t>
      </w:r>
    </w:p>
    <w:p w14:paraId="04B95B4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Now we move to the next document. It's document 171 from Haiti. So, is there any representative from Haiti to represent this document? No one online as well? Okay, for the time being, we will move to the next document, but we will come back to this, this afternoon. </w:t>
      </w:r>
    </w:p>
    <w:p w14:paraId="55EF81F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next document is 177 from Cote D'Ivoire. So, I assume our vice rapporteur is presenting this document? </w:t>
      </w:r>
    </w:p>
    <w:p w14:paraId="605AC6E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COTE D'IVOIRE: Thank you, Madam President. Without further ado, let's move on to the document. I wanted to say that what we were interested in telecoms, it's the digital support. And here, this is a document on personal data. The Cote D'Ivoire regulator has an entity in charge of personal data protection. And most of the heads of department of the regulator organize workshops, and we are involved in those workshops as a resource person to focus on issues related to disability. </w:t>
      </w:r>
    </w:p>
    <w:p w14:paraId="158CD599" w14:textId="4C29A496"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I'm from the ICT, and this communication fits within the reflective one, sharing best practices and national qualities in terms of accessibilities and so on. Sorry, that's the Study Group 1 work plan for ITU</w:t>
      </w:r>
      <w:r w:rsidRPr="00140FD0">
        <w:rPr>
          <w:rFonts w:asciiTheme="minorHAnsi" w:hAnsiTheme="minorHAnsi" w:cstheme="minorHAnsi"/>
        </w:rPr>
        <w:noBreakHyphen/>
        <w:t>D Question 7/1. It should be incorporated under chapter 4, Conclusions and General Recommendations, specifically, 4.1, key issues to be considered for implementing a telecommunication ICT accessibility policy and regulatory framework for persons with disabilities and persons with specific needs in all countries.</w:t>
      </w:r>
      <w:r>
        <w:rPr>
          <w:rFonts w:asciiTheme="minorHAnsi" w:hAnsiTheme="minorHAnsi" w:cstheme="minorHAnsi"/>
        </w:rPr>
        <w:t xml:space="preserve"> </w:t>
      </w:r>
    </w:p>
    <w:p w14:paraId="56EB0DF8" w14:textId="1B4CA0A4"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 word on context, as I said, it marked the tenth anniversary of the law on the protection of persons living with disability. It is law, 2013, 450. It was the anniversary of the law, so we decided to take stock on the progress made with regards to that. We needed to collect opinions and feedback on experiences and difficulties in country in protecting personal data.</w:t>
      </w:r>
      <w:r>
        <w:rPr>
          <w:rFonts w:asciiTheme="minorHAnsi" w:hAnsiTheme="minorHAnsi" w:cstheme="minorHAnsi"/>
        </w:rPr>
        <w:t xml:space="preserve"> </w:t>
      </w:r>
      <w:r w:rsidRPr="00140FD0">
        <w:rPr>
          <w:rFonts w:asciiTheme="minorHAnsi" w:hAnsiTheme="minorHAnsi" w:cstheme="minorHAnsi"/>
        </w:rPr>
        <w:t xml:space="preserve">And also review the framework. </w:t>
      </w:r>
    </w:p>
    <w:p w14:paraId="1283D690" w14:textId="6B9FF12C"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Our contribution focuses on the impact of the implementation of the law, focusing on people with disabilities.</w:t>
      </w:r>
      <w:r>
        <w:rPr>
          <w:rFonts w:asciiTheme="minorHAnsi" w:hAnsiTheme="minorHAnsi" w:cstheme="minorHAnsi"/>
        </w:rPr>
        <w:t xml:space="preserve"> </w:t>
      </w:r>
      <w:r w:rsidRPr="00140FD0">
        <w:rPr>
          <w:rFonts w:asciiTheme="minorHAnsi" w:hAnsiTheme="minorHAnsi" w:cstheme="minorHAnsi"/>
        </w:rPr>
        <w:t>Overall, the law has created no issues.</w:t>
      </w:r>
      <w:r>
        <w:rPr>
          <w:rFonts w:asciiTheme="minorHAnsi" w:hAnsiTheme="minorHAnsi" w:cstheme="minorHAnsi"/>
        </w:rPr>
        <w:t xml:space="preserve"> </w:t>
      </w:r>
      <w:r w:rsidRPr="00140FD0">
        <w:rPr>
          <w:rFonts w:asciiTheme="minorHAnsi" w:hAnsiTheme="minorHAnsi" w:cstheme="minorHAnsi"/>
        </w:rPr>
        <w:t>It does have, however, some shortcoming. For instance, on defenses, we mention minors. However, some people with disabilities are vulnerable people.</w:t>
      </w:r>
      <w:r>
        <w:rPr>
          <w:rFonts w:asciiTheme="minorHAnsi" w:hAnsiTheme="minorHAnsi" w:cstheme="minorHAnsi"/>
        </w:rPr>
        <w:t xml:space="preserve"> </w:t>
      </w:r>
      <w:r w:rsidRPr="00140FD0">
        <w:rPr>
          <w:rFonts w:asciiTheme="minorHAnsi" w:hAnsiTheme="minorHAnsi" w:cstheme="minorHAnsi"/>
        </w:rPr>
        <w:t xml:space="preserve">That can lead them to make decisions that run counter their interests, needs, or objectives. For example, people with intellectual disabilities. These people can sometimes take decisions that run against their interests and they need support, and they're also an easy target for cybercriminals. So, when it comes to making decisions, they need support. Unfortunately, within </w:t>
      </w:r>
      <w:r w:rsidRPr="00140FD0">
        <w:rPr>
          <w:rFonts w:asciiTheme="minorHAnsi" w:hAnsiTheme="minorHAnsi" w:cstheme="minorHAnsi"/>
        </w:rPr>
        <w:lastRenderedPageBreak/>
        <w:t>the law, there are no provisions that impose measures in the case these vulnerable people are victims of abuse.</w:t>
      </w:r>
      <w:r>
        <w:rPr>
          <w:rFonts w:asciiTheme="minorHAnsi" w:hAnsiTheme="minorHAnsi" w:cstheme="minorHAnsi"/>
        </w:rPr>
        <w:t xml:space="preserve"> </w:t>
      </w:r>
    </w:p>
    <w:p w14:paraId="66CB0244" w14:textId="399D69BA"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There's also the fact that ATMs are not secure for blind people. For example, a blind person goes to the bank to withdraw money; they can't see. They can't see. So, if there is no braille on the terminal, they cannot withdraw money. If it is vocalized and everybody has information on what they're doing. It's done on digital support, so that shows how difficult it is to implement accessibility.</w:t>
      </w:r>
      <w:r>
        <w:rPr>
          <w:rFonts w:asciiTheme="minorHAnsi" w:hAnsiTheme="minorHAnsi" w:cstheme="minorHAnsi"/>
        </w:rPr>
        <w:t xml:space="preserve"> </w:t>
      </w:r>
    </w:p>
    <w:p w14:paraId="1522CE23" w14:textId="4C6F0B5A"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There is also agencies that put personal data on digital media, and they don't really understand the difficulties people with disabilities are faced with. So, as you can see, those are the problems that we're facing in our country.</w:t>
      </w:r>
      <w:r>
        <w:rPr>
          <w:rFonts w:asciiTheme="minorHAnsi" w:hAnsiTheme="minorHAnsi" w:cstheme="minorHAnsi"/>
        </w:rPr>
        <w:t xml:space="preserve"> </w:t>
      </w:r>
    </w:p>
    <w:p w14:paraId="734AC99D"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When it comes to recommendations, we are recommending that the data protection authority should ensure that the use of advanced technologies does not impinge and/or threaten the privacy or freedoms of people, here include people with disabilities. The data protection authority should work on the basis of what civil society organizations and consumer institutions have done when it comes to heightening public awareness, because very often, the situation of people living with disabilities is not taken into account. For example, when communication is made, there is no braille, there is no voice recording. There's no translation in a language that they understand. So, that is, in a nutshell, the presentation of our contribution on the disability of personal data protection. Thank you. </w:t>
      </w:r>
    </w:p>
    <w:p w14:paraId="17256F05"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Cote D'Ivoire, for your useful contribution. I really do agree that we need to raise public awareness on the difficulties people with disabilities are going through. </w:t>
      </w:r>
    </w:p>
    <w:p w14:paraId="1220C459"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 had some questions on your contributions, but in your presentation, you answered some of those, like what's the definition that you categorized, and what were the things that you were doing. But just looking at this contribution, I still think some more information could be provided for our final reports. I really do appreciate that you presented that information publicly in this meeting, but I also understand, this is initial stages for you, but I really encourage you to come back for our next meeting with more information, so how you actually drafted the recommendations. So, that way, we can put into our final reports all those useful </w:t>
      </w:r>
      <w:proofErr w:type="spellStart"/>
      <w:r w:rsidRPr="00140FD0">
        <w:rPr>
          <w:rFonts w:asciiTheme="minorHAnsi" w:hAnsiTheme="minorHAnsi" w:cstheme="minorHAnsi"/>
        </w:rPr>
        <w:t>informations</w:t>
      </w:r>
      <w:proofErr w:type="spellEnd"/>
      <w:r w:rsidRPr="00140FD0">
        <w:rPr>
          <w:rFonts w:asciiTheme="minorHAnsi" w:hAnsiTheme="minorHAnsi" w:cstheme="minorHAnsi"/>
        </w:rPr>
        <w:t xml:space="preserve">. </w:t>
      </w:r>
    </w:p>
    <w:p w14:paraId="0E194049" w14:textId="3292673E"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with those comments, I open the floor for any questions and comments.</w:t>
      </w:r>
      <w:r>
        <w:rPr>
          <w:rFonts w:asciiTheme="minorHAnsi" w:hAnsiTheme="minorHAnsi" w:cstheme="minorHAnsi"/>
        </w:rPr>
        <w:t xml:space="preserve"> </w:t>
      </w:r>
      <w:r w:rsidRPr="00140FD0">
        <w:rPr>
          <w:rFonts w:asciiTheme="minorHAnsi" w:hAnsiTheme="minorHAnsi" w:cstheme="minorHAnsi"/>
        </w:rPr>
        <w:t>Now we take note of this contribution and move to the next one.</w:t>
      </w:r>
      <w:r>
        <w:rPr>
          <w:rFonts w:asciiTheme="minorHAnsi" w:hAnsiTheme="minorHAnsi" w:cstheme="minorHAnsi"/>
        </w:rPr>
        <w:t xml:space="preserve"> </w:t>
      </w:r>
      <w:r w:rsidRPr="00140FD0">
        <w:rPr>
          <w:rFonts w:asciiTheme="minorHAnsi" w:hAnsiTheme="minorHAnsi" w:cstheme="minorHAnsi"/>
        </w:rPr>
        <w:t xml:space="preserve">Our next contribution is also from Cote D'Ivoire. Before we move, chairman of ICT 1, please take the floor. </w:t>
      </w:r>
    </w:p>
    <w:p w14:paraId="79C3DB9A"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ICT 1 chairman:</w:t>
      </w:r>
      <w:r w:rsidRPr="00140FD0">
        <w:rPr>
          <w:rFonts w:asciiTheme="minorHAnsi" w:hAnsiTheme="minorHAnsi" w:cstheme="minorHAnsi"/>
        </w:rPr>
        <w:t xml:space="preserve"> Madam Chair, I speak as a regulator, because I work for the regulator, so, I wanted to say that we will present extra contributions. The regulator fits within the dynamics of power that aims at dealing with digital exclusivity in its entirety. We want to include vulnerable people as well. So, we are currently undertaking studies, so those are complementary activities to the awareness activities that we're already doing. </w:t>
      </w:r>
    </w:p>
    <w:p w14:paraId="69CC8DCA" w14:textId="5B70F166"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These studies look at the cross</w:t>
      </w:r>
      <w:r w:rsidRPr="00140FD0">
        <w:rPr>
          <w:rFonts w:asciiTheme="minorHAnsi" w:hAnsiTheme="minorHAnsi" w:cstheme="minorHAnsi"/>
        </w:rPr>
        <w:noBreakHyphen/>
        <w:t>cutting aspects of data protection and information in order to fit within all the services of the regulator. So, that will be a way for regulators to find out how they can holistically tackle the issue of accessibility. Those are ongoing research. And I think in the future contribution, there will be recommendations made on that. Just wanted to add this bit. Thank you.</w:t>
      </w:r>
      <w:r>
        <w:rPr>
          <w:rFonts w:asciiTheme="minorHAnsi" w:hAnsiTheme="minorHAnsi" w:cstheme="minorHAnsi"/>
        </w:rPr>
        <w:t xml:space="preserve"> </w:t>
      </w:r>
    </w:p>
    <w:p w14:paraId="67687F7B" w14:textId="2121526E"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GRAGBA SEVERIN: Also want to highlight the fact that some workshops are organized by the regulator and the entity in charge of personal data protection is an entity, a branch of the regulator, and I've been invited personally as a resource person. I didn't organize the workshop. The regulator organized the workshop. So, these regulations have been retained by the regulator. Thank you.</w:t>
      </w:r>
      <w:r>
        <w:rPr>
          <w:rFonts w:asciiTheme="minorHAnsi" w:hAnsiTheme="minorHAnsi" w:cstheme="minorHAnsi"/>
        </w:rPr>
        <w:t xml:space="preserve"> </w:t>
      </w:r>
    </w:p>
    <w:p w14:paraId="2EEF909D" w14:textId="17956AA2"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&gt;&gt; MINA SEONMIN JUN: Thank you for those extra explanations and commitment to coming up with another contribution in our future meetings. So, we will wait for your future contribution. Thank you.</w:t>
      </w:r>
      <w:r>
        <w:rPr>
          <w:rFonts w:asciiTheme="minorHAnsi" w:hAnsiTheme="minorHAnsi" w:cstheme="minorHAnsi"/>
        </w:rPr>
        <w:t xml:space="preserve"> </w:t>
      </w:r>
    </w:p>
    <w:p w14:paraId="378BA55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With that, we move to contribution 180. It is also from Cote D'Ivoire, so, vice rapporteur, you have the floor. </w:t>
      </w:r>
    </w:p>
    <w:p w14:paraId="0352A6F8" w14:textId="4EAA5B1F"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COTE D'IVOIRE: Thank you, Madam Chair.</w:t>
      </w:r>
      <w:r>
        <w:rPr>
          <w:rFonts w:asciiTheme="minorHAnsi" w:hAnsiTheme="minorHAnsi" w:cstheme="minorHAnsi"/>
        </w:rPr>
        <w:t xml:space="preserve"> </w:t>
      </w:r>
      <w:r w:rsidRPr="00140FD0">
        <w:rPr>
          <w:rFonts w:asciiTheme="minorHAnsi" w:hAnsiTheme="minorHAnsi" w:cstheme="minorHAnsi"/>
        </w:rPr>
        <w:t>It is a contribution on value added services. We all know in the field how important value</w:t>
      </w:r>
      <w:r w:rsidRPr="00140FD0">
        <w:rPr>
          <w:rFonts w:asciiTheme="minorHAnsi" w:hAnsiTheme="minorHAnsi" w:cstheme="minorHAnsi"/>
        </w:rPr>
        <w:noBreakHyphen/>
        <w:t>added services are for our population and for consumers.</w:t>
      </w:r>
      <w:r>
        <w:rPr>
          <w:rFonts w:asciiTheme="minorHAnsi" w:hAnsiTheme="minorHAnsi" w:cstheme="minorHAnsi"/>
        </w:rPr>
        <w:t xml:space="preserve"> </w:t>
      </w:r>
    </w:p>
    <w:p w14:paraId="14DC1997" w14:textId="778109C0"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Here, we are mostly focusing on disabled consumers, so, this contribution correspondents to task T</w:t>
      </w:r>
      <w:r w:rsidRPr="00140FD0">
        <w:rPr>
          <w:rFonts w:asciiTheme="minorHAnsi" w:hAnsiTheme="minorHAnsi" w:cstheme="minorHAnsi"/>
        </w:rPr>
        <w:noBreakHyphen/>
        <w:t>1, showing good practices and policies, reporters in the document, but it could also be incorporated in chapter 4.</w:t>
      </w:r>
      <w:r>
        <w:rPr>
          <w:rFonts w:asciiTheme="minorHAnsi" w:hAnsiTheme="minorHAnsi" w:cstheme="minorHAnsi"/>
        </w:rPr>
        <w:t xml:space="preserve"> </w:t>
      </w:r>
      <w:r w:rsidRPr="00140FD0">
        <w:rPr>
          <w:rFonts w:asciiTheme="minorHAnsi" w:hAnsiTheme="minorHAnsi" w:cstheme="minorHAnsi"/>
        </w:rPr>
        <w:t xml:space="preserve">Key issues to be considered for implementing telecom ICT disability policy. I won't read the whole title. </w:t>
      </w:r>
    </w:p>
    <w:p w14:paraId="5ACE70C0" w14:textId="6BCDD0AE"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To give you some context, it's the regulatory body that organized the workshop on the question of value</w:t>
      </w:r>
      <w:r w:rsidRPr="00140FD0">
        <w:rPr>
          <w:rFonts w:asciiTheme="minorHAnsi" w:hAnsiTheme="minorHAnsi" w:cstheme="minorHAnsi"/>
        </w:rPr>
        <w:noBreakHyphen/>
        <w:t>added services.</w:t>
      </w:r>
      <w:r>
        <w:rPr>
          <w:rFonts w:asciiTheme="minorHAnsi" w:hAnsiTheme="minorHAnsi" w:cstheme="minorHAnsi"/>
        </w:rPr>
        <w:t xml:space="preserve"> </w:t>
      </w:r>
      <w:r w:rsidRPr="00140FD0">
        <w:rPr>
          <w:rFonts w:asciiTheme="minorHAnsi" w:hAnsiTheme="minorHAnsi" w:cstheme="minorHAnsi"/>
        </w:rPr>
        <w:t>As I said, the regulator always involves us in order to find solutions to take into account the needs of disabled people.</w:t>
      </w:r>
      <w:r>
        <w:rPr>
          <w:rFonts w:asciiTheme="minorHAnsi" w:hAnsiTheme="minorHAnsi" w:cstheme="minorHAnsi"/>
        </w:rPr>
        <w:t xml:space="preserve"> </w:t>
      </w:r>
      <w:r w:rsidRPr="00140FD0">
        <w:rPr>
          <w:rFonts w:asciiTheme="minorHAnsi" w:hAnsiTheme="minorHAnsi" w:cstheme="minorHAnsi"/>
        </w:rPr>
        <w:t>So, we worked with dozens of mobile financial service providers, and the idea was to identify the problems encountered in the value</w:t>
      </w:r>
      <w:r w:rsidRPr="00140FD0">
        <w:rPr>
          <w:rFonts w:asciiTheme="minorHAnsi" w:hAnsiTheme="minorHAnsi" w:cstheme="minorHAnsi"/>
        </w:rPr>
        <w:noBreakHyphen/>
        <w:t>added services ecosystem and then make recommendations. Our recommendation focuses on the impact of value</w:t>
      </w:r>
      <w:r w:rsidRPr="00140FD0">
        <w:rPr>
          <w:rFonts w:asciiTheme="minorHAnsi" w:hAnsiTheme="minorHAnsi" w:cstheme="minorHAnsi"/>
        </w:rPr>
        <w:noBreakHyphen/>
        <w:t>added services on people with disabilities. So, we identified the challenges disabled people face when using value</w:t>
      </w:r>
      <w:r w:rsidRPr="00140FD0">
        <w:rPr>
          <w:rFonts w:asciiTheme="minorHAnsi" w:hAnsiTheme="minorHAnsi" w:cstheme="minorHAnsi"/>
        </w:rPr>
        <w:noBreakHyphen/>
        <w:t xml:space="preserve">added services. </w:t>
      </w:r>
    </w:p>
    <w:p w14:paraId="3CC85DC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Overall, there are no major issues; however, there are a few challenges. In availability and the local market of some terminals to certain types of disabilities, terminals, phones, and so on. In Cote D'Ivoire, we have phones and terminals, but many of them are not suited for people with disabilities. And there is also the fact that they are quite costly, for example, Enjoyed with Talkback for Google </w:t>
      </w:r>
      <w:r w:rsidRPr="00140FD0">
        <w:rPr>
          <w:rFonts w:asciiTheme="minorHAnsi" w:hAnsiTheme="minorHAnsi" w:cstheme="minorHAnsi"/>
        </w:rPr>
        <w:noBreakHyphen/>
      </w:r>
      <w:r w:rsidRPr="00140FD0">
        <w:rPr>
          <w:rFonts w:asciiTheme="minorHAnsi" w:hAnsiTheme="minorHAnsi" w:cstheme="minorHAnsi"/>
        </w:rPr>
        <w:noBreakHyphen/>
        <w:t xml:space="preserve"> I'm not advertising for anything here </w:t>
      </w:r>
      <w:r w:rsidRPr="00140FD0">
        <w:rPr>
          <w:rFonts w:asciiTheme="minorHAnsi" w:hAnsiTheme="minorHAnsi" w:cstheme="minorHAnsi"/>
        </w:rPr>
        <w:noBreakHyphen/>
      </w:r>
      <w:r w:rsidRPr="00140FD0">
        <w:rPr>
          <w:rFonts w:asciiTheme="minorHAnsi" w:hAnsiTheme="minorHAnsi" w:cstheme="minorHAnsi"/>
        </w:rPr>
        <w:noBreakHyphen/>
        <w:t xml:space="preserve"> but there are other terminals with other functionalities that are not available. </w:t>
      </w:r>
    </w:p>
    <w:p w14:paraId="6DC16D15" w14:textId="0B4916D8"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As you know, many disabled people are from disenfranchised families, and when the cost is high, it's difficult for them. In 2015, we had a tax exemption policy, but only for two years, so we are currently fighting for this policy to be implemented again.</w:t>
      </w:r>
      <w:r>
        <w:rPr>
          <w:rFonts w:asciiTheme="minorHAnsi" w:hAnsiTheme="minorHAnsi" w:cstheme="minorHAnsi"/>
        </w:rPr>
        <w:t xml:space="preserve"> </w:t>
      </w:r>
    </w:p>
    <w:p w14:paraId="3082B2C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Then, there is also the fact that local employees are unaware of the needs of people with disability when people want to subscribe for value</w:t>
      </w:r>
      <w:r w:rsidRPr="00140FD0">
        <w:rPr>
          <w:rFonts w:asciiTheme="minorHAnsi" w:hAnsiTheme="minorHAnsi" w:cstheme="minorHAnsi"/>
        </w:rPr>
        <w:noBreakHyphen/>
        <w:t xml:space="preserve">added services, they are very often met with employees who are completely unaware of the issue of disabilities, because there are many disabilities, and not everyone is aware of them. </w:t>
      </w:r>
    </w:p>
    <w:p w14:paraId="2110F80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Then there is the question of financial transactions for people with disabilities. For example, a blind person can subscribe to a value</w:t>
      </w:r>
      <w:r w:rsidRPr="00140FD0">
        <w:rPr>
          <w:rFonts w:asciiTheme="minorHAnsi" w:hAnsiTheme="minorHAnsi" w:cstheme="minorHAnsi"/>
        </w:rPr>
        <w:noBreakHyphen/>
        <w:t xml:space="preserve">added service, and they can end up in a situation where the terminal is an issue for them. As a blind person or someone with intellectual disabilities, for example, so. </w:t>
      </w:r>
    </w:p>
    <w:p w14:paraId="2307CA75" w14:textId="66352E6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As for our recommendations, the first one is to draw up and implement national digital reference framework that takes into account people with disabilities. You know, the issue we're faced with in Cote D'Ivoire, it's the lack of a framework for disabled people to use to access content. And Roxana very often talks about it in her training, but we still have a lot to do for it to be taken into account.</w:t>
      </w:r>
      <w:r>
        <w:rPr>
          <w:rFonts w:asciiTheme="minorHAnsi" w:hAnsiTheme="minorHAnsi" w:cstheme="minorHAnsi"/>
        </w:rPr>
        <w:t xml:space="preserve"> </w:t>
      </w:r>
    </w:p>
    <w:p w14:paraId="7CEEC0E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also need to create a permanent framework for exchanges with operators, value</w:t>
      </w:r>
      <w:r w:rsidRPr="00140FD0">
        <w:rPr>
          <w:rFonts w:asciiTheme="minorHAnsi" w:hAnsiTheme="minorHAnsi" w:cstheme="minorHAnsi"/>
        </w:rPr>
        <w:noBreakHyphen/>
        <w:t xml:space="preserve">added service providers and consumers in order to tell them, look, those are issues; this is what needs to be done, you know, this is business. You have the money, we have the service, and you know, administrations need to take measures that are incentives for providers to adapt their service to disabled people. We also need to design services adapted to the needs of vulnerable populations, in particular, people with disabilities and among persons in the rural population, in order to promote their financial inclusion. That is the major challenge. </w:t>
      </w:r>
    </w:p>
    <w:p w14:paraId="6E6AFB96" w14:textId="00A48235"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This is why awareness</w:t>
      </w:r>
      <w:r w:rsidRPr="00140FD0">
        <w:rPr>
          <w:rFonts w:asciiTheme="minorHAnsi" w:hAnsiTheme="minorHAnsi" w:cstheme="minorHAnsi"/>
        </w:rPr>
        <w:noBreakHyphen/>
        <w:t>raising workshops are very welcome. And last but not least, we need to ensure the interoperability of mobile services. Oftentimes, you have several operators, you need several SIM cards, if you want to have access to certain services.</w:t>
      </w:r>
      <w:r>
        <w:rPr>
          <w:rFonts w:asciiTheme="minorHAnsi" w:hAnsiTheme="minorHAnsi" w:cstheme="minorHAnsi"/>
        </w:rPr>
        <w:t xml:space="preserve"> </w:t>
      </w:r>
      <w:r w:rsidRPr="00140FD0">
        <w:rPr>
          <w:rFonts w:asciiTheme="minorHAnsi" w:hAnsiTheme="minorHAnsi" w:cstheme="minorHAnsi"/>
        </w:rPr>
        <w:t xml:space="preserve">So, we want to ensure interoperability of mobile financial services. It is not there yet in Cote D'Ivoire. So, those are the recommendations that we are proposing. I'm sure the delegations have suggestions and best practices. We have a minister who is very much focused on the issues of accessibility, so let's hope that he stays in his position for a long time and we can work on this topic. Thank you. </w:t>
      </w:r>
    </w:p>
    <w:p w14:paraId="1942A700" w14:textId="73C8AD41"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Cote D'Ivoire, for your detailed explanation. Before I open the floor, I just remind you that my co</w:t>
      </w:r>
      <w:r w:rsidRPr="00140FD0">
        <w:rPr>
          <w:rFonts w:asciiTheme="minorHAnsi" w:hAnsiTheme="minorHAnsi" w:cstheme="minorHAnsi"/>
        </w:rPr>
        <w:noBreakHyphen/>
        <w:t>rapporteur mentioned that we will have a break at 11:00. It was saying 10:45, but I hope it's okay with the interpreters as well. We will have a break at 11:00.</w:t>
      </w:r>
      <w:r>
        <w:rPr>
          <w:rFonts w:asciiTheme="minorHAnsi" w:hAnsiTheme="minorHAnsi" w:cstheme="minorHAnsi"/>
        </w:rPr>
        <w:t xml:space="preserve"> </w:t>
      </w:r>
    </w:p>
    <w:p w14:paraId="2D0D6811" w14:textId="71A99101"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INTERPRETER: Yes, absolutely.</w:t>
      </w:r>
      <w:r>
        <w:rPr>
          <w:rFonts w:asciiTheme="minorHAnsi" w:hAnsiTheme="minorHAnsi" w:cstheme="minorHAnsi"/>
        </w:rPr>
        <w:t xml:space="preserve"> </w:t>
      </w:r>
    </w:p>
    <w:p w14:paraId="765E2F6F"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Now I open the floor for any comments and questions. Brazil, you have the floor. </w:t>
      </w:r>
    </w:p>
    <w:p w14:paraId="164EBEAC" w14:textId="7CCC154D"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BRAZIL: Thank you, Madam Chair. First, I thank Cote D'Ivoire for the interesting contribution and the previous one as well.</w:t>
      </w:r>
      <w:r>
        <w:rPr>
          <w:rFonts w:asciiTheme="minorHAnsi" w:hAnsiTheme="minorHAnsi" w:cstheme="minorHAnsi"/>
        </w:rPr>
        <w:t xml:space="preserve"> </w:t>
      </w:r>
      <w:r w:rsidRPr="00140FD0">
        <w:rPr>
          <w:rFonts w:asciiTheme="minorHAnsi" w:hAnsiTheme="minorHAnsi" w:cstheme="minorHAnsi"/>
        </w:rPr>
        <w:t>This one that talks about value</w:t>
      </w:r>
      <w:r w:rsidRPr="00140FD0">
        <w:rPr>
          <w:rFonts w:asciiTheme="minorHAnsi" w:hAnsiTheme="minorHAnsi" w:cstheme="minorHAnsi"/>
        </w:rPr>
        <w:noBreakHyphen/>
        <w:t>added services, I'm curious about the scope of the regulations of what are value</w:t>
      </w:r>
      <w:r w:rsidRPr="00140FD0">
        <w:rPr>
          <w:rFonts w:asciiTheme="minorHAnsi" w:hAnsiTheme="minorHAnsi" w:cstheme="minorHAnsi"/>
        </w:rPr>
        <w:noBreakHyphen/>
        <w:t>added services in Cote D'Ivoire. Why do I ask that? Because we are, in Brazil, discussing what can be or cannot be in the regulations pertaining to these value</w:t>
      </w:r>
      <w:r w:rsidRPr="00140FD0">
        <w:rPr>
          <w:rFonts w:asciiTheme="minorHAnsi" w:hAnsiTheme="minorHAnsi" w:cstheme="minorHAnsi"/>
        </w:rPr>
        <w:noBreakHyphen/>
        <w:t>added services, and we define them as the ones that </w:t>
      </w:r>
      <w:r w:rsidRPr="00140FD0">
        <w:rPr>
          <w:rFonts w:asciiTheme="minorHAnsi" w:hAnsiTheme="minorHAnsi" w:cstheme="minorHAnsi"/>
        </w:rPr>
        <w:noBreakHyphen/>
      </w:r>
      <w:r w:rsidRPr="00140FD0">
        <w:rPr>
          <w:rFonts w:asciiTheme="minorHAnsi" w:hAnsiTheme="minorHAnsi" w:cstheme="minorHAnsi"/>
        </w:rPr>
        <w:noBreakHyphen/>
        <w:t xml:space="preserve"> the services that use telecom and telecom networks and telecom services, which include in our scope over</w:t>
      </w:r>
      <w:r w:rsidRPr="00140FD0">
        <w:rPr>
          <w:rFonts w:asciiTheme="minorHAnsi" w:hAnsiTheme="minorHAnsi" w:cstheme="minorHAnsi"/>
        </w:rPr>
        <w:noBreakHyphen/>
        <w:t>the</w:t>
      </w:r>
      <w:r w:rsidRPr="00140FD0">
        <w:rPr>
          <w:rFonts w:asciiTheme="minorHAnsi" w:hAnsiTheme="minorHAnsi" w:cstheme="minorHAnsi"/>
        </w:rPr>
        <w:noBreakHyphen/>
        <w:t xml:space="preserve">top digital platforms and all these new services that we are discussing a lot these days. </w:t>
      </w:r>
    </w:p>
    <w:p w14:paraId="65F57E03" w14:textId="6C05FA32"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in Cote D'Ivoire and other countries, we are curious about what are these frameworks and settings? If you can clarify for Cote D'Ivoire, that would be very nice. Thank you.</w:t>
      </w:r>
      <w:r>
        <w:rPr>
          <w:rFonts w:asciiTheme="minorHAnsi" w:hAnsiTheme="minorHAnsi" w:cstheme="minorHAnsi"/>
        </w:rPr>
        <w:t xml:space="preserve"> </w:t>
      </w:r>
    </w:p>
    <w:p w14:paraId="15F01568" w14:textId="3AC0AC46"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Brazil. So, Cote D'Ivoire, you have the floor.</w:t>
      </w:r>
      <w:r>
        <w:rPr>
          <w:rFonts w:asciiTheme="minorHAnsi" w:hAnsiTheme="minorHAnsi" w:cstheme="minorHAnsi"/>
        </w:rPr>
        <w:t xml:space="preserve"> </w:t>
      </w:r>
    </w:p>
    <w:p w14:paraId="3671E1DE"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COTE D'IVOIRE: Thank you. Thank you, Brazil, for the quality of this question. Thank you. </w:t>
      </w:r>
    </w:p>
    <w:p w14:paraId="49F2C622"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As I said, we focus on the digital aspect of things. As I often say, for mobile money, for example, very often, people incriminate the regulator. They say, oh, the price has increased, but the regulator is not in charge of that. The regulator looks at the support. Are there flaws or fault with the support? If so, you can blame the regulator. But the content, you talk about ADT, that's the support. We look at the support. Is the support accessible to people with disabilities? For example, can a blind person have access to the support? Can someone who has intellectual disabilities have access to the support? Is there a </w:t>
      </w:r>
      <w:r w:rsidRPr="00140FD0">
        <w:rPr>
          <w:rFonts w:asciiTheme="minorHAnsi" w:hAnsiTheme="minorHAnsi" w:cstheme="minorHAnsi"/>
        </w:rPr>
        <w:noBreakHyphen/>
      </w:r>
      <w:r w:rsidRPr="00140FD0">
        <w:rPr>
          <w:rFonts w:asciiTheme="minorHAnsi" w:hAnsiTheme="minorHAnsi" w:cstheme="minorHAnsi"/>
        </w:rPr>
        <w:noBreakHyphen/>
        <w:t xml:space="preserve"> we have vocal assistance technology. Do we have audio assistive technologies? </w:t>
      </w:r>
    </w:p>
    <w:p w14:paraId="01A7E0F2"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For example, this room. When you leave the room, and there were stairs, it's difficult to access the room if you're in a wheelchair. So, they put an access ramp. That's something that can be done. So, what we're doing is the same thing, but for content transmission. So, if there is no assistive technology to have access to the support, then we implement those technologies. </w:t>
      </w:r>
    </w:p>
    <w:p w14:paraId="206D482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as a resource person for Cote D'Ivoire, I look at the digital support, the digital framework. I look at whether or not these technologies is accessible to disabled people. For example, for an application, are the interfaces accessible to enter the app, to log out of the app? I hope I answered your question. </w:t>
      </w:r>
    </w:p>
    <w:p w14:paraId="1B76E342" w14:textId="1EFDE163"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Our chair works with the regulators, so they're the ones in charge of the regulatory content and the scope of value</w:t>
      </w:r>
      <w:r w:rsidRPr="00140FD0">
        <w:rPr>
          <w:rFonts w:asciiTheme="minorHAnsi" w:hAnsiTheme="minorHAnsi" w:cstheme="minorHAnsi"/>
        </w:rPr>
        <w:noBreakHyphen/>
        <w:t>added services. And you're absolutely right on that. Thank you.</w:t>
      </w:r>
      <w:r>
        <w:rPr>
          <w:rFonts w:asciiTheme="minorHAnsi" w:hAnsiTheme="minorHAnsi" w:cstheme="minorHAnsi"/>
        </w:rPr>
        <w:t xml:space="preserve"> </w:t>
      </w:r>
    </w:p>
    <w:p w14:paraId="3AF9121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Cote D'Ivoire, for your answers. And then, I now give the floor to the Madam Chair, you have the floor.</w:t>
      </w:r>
    </w:p>
    <w:p w14:paraId="0037B38B" w14:textId="2E460A75"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Thank you, Madam Chair. I would like to thank Cote D'Ivoire for this substantial contribution, and I would like to ask questions to the management team.</w:t>
      </w:r>
      <w:r>
        <w:rPr>
          <w:rFonts w:asciiTheme="minorHAnsi" w:hAnsiTheme="minorHAnsi" w:cstheme="minorHAnsi"/>
        </w:rPr>
        <w:t xml:space="preserve"> </w:t>
      </w:r>
    </w:p>
    <w:p w14:paraId="73EF99AF" w14:textId="74DC3A7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I was wondering, the content of this contribution by Cote D'Ivoire, couldn't we use it as a basis to draft a questionnaire to be sent to administrations, a questionnaire that would be used to evaluate and measure, what are the gaps in terms of digital accessibility of vulnerable people? Because Cote D'Ivoire has shed light on a very specific point, you know, mobile financial services, terminals, accessibility. I think we could draft a questionnaire and send it to associations who are fighting for the rights of people with disabilities and would allow us to have statistics. Because we are in touch with the Working Group on Indicators. It could be interesting to look at how study groups can base themselves on the results of such a questionnaire. That's just an idea I'm putting out there. Thank you.</w:t>
      </w:r>
      <w:r>
        <w:rPr>
          <w:rFonts w:asciiTheme="minorHAnsi" w:hAnsiTheme="minorHAnsi" w:cstheme="minorHAnsi"/>
        </w:rPr>
        <w:t xml:space="preserve"> </w:t>
      </w:r>
    </w:p>
    <w:p w14:paraId="49E7C5A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SG1 chair. While we take note of your comments, we have the questionnaire but that's something we have to discuss with the management team and secretariat as well, but we will definitely consider it and then we will get back to you. </w:t>
      </w:r>
    </w:p>
    <w:p w14:paraId="5B95D834"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And then, yeah, United States of America, you have the floor. </w:t>
      </w:r>
    </w:p>
    <w:p w14:paraId="1E942280" w14:textId="7DA41E22"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UNITED STATES OF AMERICA: Thank you, Madam Chair. And we thank Cote D'Ivoire for their contributions.</w:t>
      </w:r>
      <w:r>
        <w:rPr>
          <w:rFonts w:asciiTheme="minorHAnsi" w:hAnsiTheme="minorHAnsi" w:cstheme="minorHAnsi"/>
        </w:rPr>
        <w:t xml:space="preserve"> </w:t>
      </w:r>
      <w:r w:rsidRPr="00140FD0">
        <w:rPr>
          <w:rFonts w:asciiTheme="minorHAnsi" w:hAnsiTheme="minorHAnsi" w:cstheme="minorHAnsi"/>
        </w:rPr>
        <w:t>This has to do more with my relative inexperience, but I was very interested in the concept of a national reference framework, a digital reference framework. But I was curious if there was a little more on sort of what the framework is, what it entails, as that could be very helpful. Thank you.</w:t>
      </w:r>
      <w:r>
        <w:rPr>
          <w:rFonts w:asciiTheme="minorHAnsi" w:hAnsiTheme="minorHAnsi" w:cstheme="minorHAnsi"/>
        </w:rPr>
        <w:t xml:space="preserve"> </w:t>
      </w:r>
    </w:p>
    <w:p w14:paraId="33FC59A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United States of America. So, Cote D'Ivoire, you have the floor to address the question. </w:t>
      </w:r>
    </w:p>
    <w:p w14:paraId="7308044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COTE D'IVOIRE: Thank you. Thank you to the U.S. for this very relevant question. Talking about this framework, I know that the ITU works with ISO to draft standards, and there is a standard, the 45,000 standard that includes many elements that you need to pick and choose from. For example, if you put content online, if it's a video without subtitles, someone who's deaf cannot understand. Same thing if someone is blind, you need audio description. Also, when you create content, you need to make sure </w:t>
      </w:r>
      <w:r w:rsidRPr="00140FD0">
        <w:rPr>
          <w:rFonts w:asciiTheme="minorHAnsi" w:hAnsiTheme="minorHAnsi" w:cstheme="minorHAnsi"/>
        </w:rPr>
        <w:noBreakHyphen/>
      </w:r>
      <w:r w:rsidRPr="00140FD0">
        <w:rPr>
          <w:rFonts w:asciiTheme="minorHAnsi" w:hAnsiTheme="minorHAnsi" w:cstheme="minorHAnsi"/>
        </w:rPr>
        <w:noBreakHyphen/>
        <w:t xml:space="preserve"> for example, if you have a website </w:t>
      </w:r>
      <w:r w:rsidRPr="00140FD0">
        <w:rPr>
          <w:rFonts w:asciiTheme="minorHAnsi" w:hAnsiTheme="minorHAnsi" w:cstheme="minorHAnsi"/>
        </w:rPr>
        <w:noBreakHyphen/>
      </w:r>
      <w:r w:rsidRPr="00140FD0">
        <w:rPr>
          <w:rFonts w:asciiTheme="minorHAnsi" w:hAnsiTheme="minorHAnsi" w:cstheme="minorHAnsi"/>
        </w:rPr>
        <w:noBreakHyphen/>
        <w:t xml:space="preserve"> you need to make sure that there's a certain threshold that you need to respect in order not to trigger epileptic fits. So, there are different standards and different reference points in the standards, and then it's down to each state, each country, to pick and choose what level they want to implement. There's level A, AA, AAA. Countries pick and choose what they want to implement. They choose the </w:t>
      </w:r>
      <w:proofErr w:type="spellStart"/>
      <w:r w:rsidRPr="00140FD0">
        <w:rPr>
          <w:rFonts w:asciiTheme="minorHAnsi" w:hAnsiTheme="minorHAnsi" w:cstheme="minorHAnsi"/>
        </w:rPr>
        <w:t>referenceal</w:t>
      </w:r>
      <w:proofErr w:type="spellEnd"/>
      <w:r w:rsidRPr="00140FD0">
        <w:rPr>
          <w:rFonts w:asciiTheme="minorHAnsi" w:hAnsiTheme="minorHAnsi" w:cstheme="minorHAnsi"/>
        </w:rPr>
        <w:t xml:space="preserve"> they want, so all website designers, platform designers/developers can make sure that disabilities are included when they put their content online. So, there is a framework. There is a standard. </w:t>
      </w:r>
    </w:p>
    <w:p w14:paraId="159902D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And based on this standard, you assess your needs and you create a framework within your country, and that's something that exists in France. It's the RGAA. And I think in the U.S., you also have that. Some countries have this system, but in Africa, it's just I think Tunisia and Morocco who have a framework. Aside from that, other countries are strongly encouraged to do so, to implement one. Thank you. </w:t>
      </w:r>
    </w:p>
    <w:p w14:paraId="2A0FC7DB"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Cote D'Ivoire. But in the same way with the previous contribution, we've heard so many </w:t>
      </w:r>
      <w:proofErr w:type="spellStart"/>
      <w:r w:rsidRPr="00140FD0">
        <w:rPr>
          <w:rFonts w:asciiTheme="minorHAnsi" w:hAnsiTheme="minorHAnsi" w:cstheme="minorHAnsi"/>
        </w:rPr>
        <w:t>informations</w:t>
      </w:r>
      <w:proofErr w:type="spellEnd"/>
      <w:r w:rsidRPr="00140FD0">
        <w:rPr>
          <w:rFonts w:asciiTheme="minorHAnsi" w:hAnsiTheme="minorHAnsi" w:cstheme="minorHAnsi"/>
        </w:rPr>
        <w:t xml:space="preserve"> at this stage, but I understand this is initial stage for you, but if you come up with a follow</w:t>
      </w:r>
      <w:r w:rsidRPr="00140FD0">
        <w:rPr>
          <w:rFonts w:asciiTheme="minorHAnsi" w:hAnsiTheme="minorHAnsi" w:cstheme="minorHAnsi"/>
        </w:rPr>
        <w:noBreakHyphen/>
        <w:t>up contribution, more detailed information next meeting, that would be really helpful for us to draft a final report. So, we will take note of this contribution and then we will consider to input, but we still request you to come up with the follow</w:t>
      </w:r>
      <w:r w:rsidRPr="00140FD0">
        <w:rPr>
          <w:rFonts w:asciiTheme="minorHAnsi" w:hAnsiTheme="minorHAnsi" w:cstheme="minorHAnsi"/>
        </w:rPr>
        <w:noBreakHyphen/>
        <w:t xml:space="preserve">up contribution. Thank you. </w:t>
      </w:r>
    </w:p>
    <w:p w14:paraId="644CFC4A" w14:textId="7216022C" w:rsidR="00140FD0" w:rsidRPr="00140FD0" w:rsidRDefault="00140FD0" w:rsidP="00623296">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we take a 15</w:t>
      </w:r>
      <w:r w:rsidRPr="00140FD0">
        <w:rPr>
          <w:rFonts w:asciiTheme="minorHAnsi" w:hAnsiTheme="minorHAnsi" w:cstheme="minorHAnsi"/>
        </w:rPr>
        <w:noBreakHyphen/>
        <w:t>minute breaks. Ten minutes? Ten minutes, okay. So, we will have a ten</w:t>
      </w:r>
      <w:r w:rsidRPr="00140FD0">
        <w:rPr>
          <w:rFonts w:asciiTheme="minorHAnsi" w:hAnsiTheme="minorHAnsi" w:cstheme="minorHAnsi"/>
        </w:rPr>
        <w:noBreakHyphen/>
        <w:t>minute break and then come back to 11:12 and then we will continue our meeting. Thank you.</w:t>
      </w:r>
      <w:r>
        <w:rPr>
          <w:rFonts w:asciiTheme="minorHAnsi" w:hAnsiTheme="minorHAnsi" w:cstheme="minorHAnsi"/>
        </w:rPr>
        <w:t xml:space="preserve"> </w:t>
      </w:r>
    </w:p>
    <w:p w14:paraId="78779106" w14:textId="2C429A13" w:rsid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(ten</w:t>
      </w:r>
      <w:r w:rsidRPr="00140FD0">
        <w:rPr>
          <w:rFonts w:asciiTheme="minorHAnsi" w:hAnsiTheme="minorHAnsi" w:cstheme="minorHAnsi"/>
        </w:rPr>
        <w:noBreakHyphen/>
        <w:t>minute break taken.) </w:t>
      </w:r>
    </w:p>
    <w:p w14:paraId="1E0393D5" w14:textId="67CC9484"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Okay, I hope everyone had a good brief break. Now we resume our </w:t>
      </w:r>
      <w:r w:rsidRPr="00140FD0">
        <w:rPr>
          <w:rFonts w:asciiTheme="minorHAnsi" w:hAnsiTheme="minorHAnsi" w:cstheme="minorHAnsi"/>
        </w:rPr>
        <w:lastRenderedPageBreak/>
        <w:t>meeting.</w:t>
      </w:r>
      <w:r>
        <w:rPr>
          <w:rFonts w:asciiTheme="minorHAnsi" w:hAnsiTheme="minorHAnsi" w:cstheme="minorHAnsi"/>
        </w:rPr>
        <w:t xml:space="preserve"> </w:t>
      </w:r>
      <w:r w:rsidRPr="00140FD0">
        <w:rPr>
          <w:rFonts w:asciiTheme="minorHAnsi" w:hAnsiTheme="minorHAnsi" w:cstheme="minorHAnsi"/>
        </w:rPr>
        <w:t>May I ask everyone to be seated for our meeting? Okay. So, we discussed document 180 from Cote D'Ivoire, so the next document is 187 from Burundi. So, is there any representative from Burundi to present this document? Please take the floor.</w:t>
      </w:r>
      <w:r>
        <w:rPr>
          <w:rFonts w:asciiTheme="minorHAnsi" w:hAnsiTheme="minorHAnsi" w:cstheme="minorHAnsi"/>
        </w:rPr>
        <w:t xml:space="preserve"> </w:t>
      </w:r>
    </w:p>
    <w:p w14:paraId="0A4B2793" w14:textId="4736BBB9"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Burundi:</w:t>
      </w:r>
      <w:r w:rsidRPr="00140FD0">
        <w:rPr>
          <w:rFonts w:asciiTheme="minorHAnsi" w:hAnsiTheme="minorHAnsi" w:cstheme="minorHAnsi"/>
        </w:rPr>
        <w:t xml:space="preserve"> Thank you very much. Thank you, Chair. The contribution from Burundi, I will go through it quickly. So, the contribution that we are presenting is here on the screen. It's the National Strategy of Burundi in order to promote digital inclusion in the country.</w:t>
      </w:r>
      <w:r>
        <w:rPr>
          <w:rFonts w:asciiTheme="minorHAnsi" w:hAnsiTheme="minorHAnsi" w:cstheme="minorHAnsi"/>
        </w:rPr>
        <w:t xml:space="preserve"> </w:t>
      </w:r>
      <w:r w:rsidRPr="00140FD0">
        <w:rPr>
          <w:rFonts w:asciiTheme="minorHAnsi" w:hAnsiTheme="minorHAnsi" w:cstheme="minorHAnsi"/>
        </w:rPr>
        <w:t xml:space="preserve">And promote accessible ICTs. </w:t>
      </w:r>
    </w:p>
    <w:p w14:paraId="0039FA0A" w14:textId="54F3A00C"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there were requests from Burundi to the BDT is to establish a national strategy for inclusion and digital accessibility. This is of crucial importance, and it comes at a time when the BDT has approved the request, and it is put forward in the framework of the need and the request from Burundi to set up digital transformation and is financed by partners over a period of five years. The idea is to give access to digital access to vulnerable people, people who do not have access, to desensitize to the use of technologies; improve the access of using broadband and promote basic use of intelligent and smart devices; and structure efforts by avoiding social friction or similar issues; and testing pilot projects in selected areas, in remote areas, with women and girls especially. The idea is </w:t>
      </w:r>
      <w:r w:rsidRPr="00140FD0">
        <w:rPr>
          <w:rFonts w:asciiTheme="minorHAnsi" w:hAnsiTheme="minorHAnsi" w:cstheme="minorHAnsi"/>
        </w:rPr>
        <w:noBreakHyphen/>
      </w:r>
      <w:r w:rsidRPr="00140FD0">
        <w:rPr>
          <w:rFonts w:asciiTheme="minorHAnsi" w:hAnsiTheme="minorHAnsi" w:cstheme="minorHAnsi"/>
        </w:rPr>
        <w:noBreakHyphen/>
        <w:t xml:space="preserve"> the perspective is to respond to the need for accessibility and digital inclusion by concentrating on vulnerable groups, subgroups, and, of course, people with disabilities.</w:t>
      </w:r>
      <w:r>
        <w:rPr>
          <w:rFonts w:asciiTheme="minorHAnsi" w:hAnsiTheme="minorHAnsi" w:cstheme="minorHAnsi"/>
        </w:rPr>
        <w:t xml:space="preserve"> </w:t>
      </w:r>
    </w:p>
    <w:p w14:paraId="4B39F79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we are going to launch the Strategy for Inclusion on the national level with an evaluation of the structure that has been implemented. We wish to evaluate the importance of the holistic approach and favor digital inclusion in remote areas. So, the request from Burundi to the BDT is of added value because it will provide a basis for better practices, in terms of accessibility and inclusion, in digital terms, for the whole of the public services, digitalizing public services in Burundi. They responds to the vision of digital accessibility in the country to guarantee </w:t>
      </w:r>
      <w:proofErr w:type="spellStart"/>
      <w:r w:rsidRPr="00140FD0">
        <w:rPr>
          <w:rFonts w:asciiTheme="minorHAnsi" w:hAnsiTheme="minorHAnsi" w:cstheme="minorHAnsi"/>
        </w:rPr>
        <w:t>exclusivelity</w:t>
      </w:r>
      <w:proofErr w:type="spellEnd"/>
      <w:r w:rsidRPr="00140FD0">
        <w:rPr>
          <w:rFonts w:asciiTheme="minorHAnsi" w:hAnsiTheme="minorHAnsi" w:cstheme="minorHAnsi"/>
        </w:rPr>
        <w:t xml:space="preserve"> for all. Thank you. </w:t>
      </w:r>
    </w:p>
    <w:p w14:paraId="09DD6C21" w14:textId="102DB944"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Burundi. It is great to hear that you're going to launch the Strategy for Inclusion. So, before I open the floor, I will give the floor to the BDT focal points to give us any updates on this. Thank you.</w:t>
      </w:r>
      <w:r>
        <w:rPr>
          <w:rFonts w:asciiTheme="minorHAnsi" w:hAnsiTheme="minorHAnsi" w:cstheme="minorHAnsi"/>
        </w:rPr>
        <w:t xml:space="preserve"> </w:t>
      </w:r>
    </w:p>
    <w:p w14:paraId="0E89D5EE"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BDT focal point:</w:t>
      </w:r>
      <w:r w:rsidRPr="00140FD0">
        <w:rPr>
          <w:rFonts w:asciiTheme="minorHAnsi" w:hAnsiTheme="minorHAnsi" w:cstheme="minorHAnsi"/>
        </w:rPr>
        <w:t xml:space="preserve"> Thank you, Madam Chair. Thank you very much, Burundi, for this presentation. In fact, we realize that within the journey of, let's say building a digital exclusive world, we are facing intersectionality. So, that means women, young or old, with or without disability, or perhaps women from a remote area or illiterate. And we are also facing context like countries with a huge remote area population, which is the case in Burundi, if I remember well, Mr. Francis. It's 80% of the population is in remote area. So, the idea is how to approach this from a holistic perspective, instead of siloing the approach for promote area, for women, because actually, even throughout their life, people are evolving, from young, we became old. We can all have a moment of facing a disability condition for a certain of time or a longer time. So, we hope that with this new approach of holistic and intersectional, we will be able to offer you, the Member States, a shortcut, if I can say like this, of a strategic management on how to address holistically the digital exclusion, rather than in silo, and how to, when you are developing something for, let's say people from remote area or for indigenous population, you can also impact consideration for children, for young people, for persons with disabilities, for women, and in this case, from the design, we can have a strategic approach of the digital inclusion; and of course, to tailor for the specific needs of the country, for the specific region, also consider the cultural aspect, and in particular, what these communities actually pressure more and require for their educational and socioeconomic development. So, let's hope that we will begin with an assessment in May. We will launch this in Burundi, and we will continue to keep you informed on the progress and how this holistic, strategic approach on digital inclusion will work, also to </w:t>
      </w:r>
      <w:r w:rsidRPr="00140FD0">
        <w:rPr>
          <w:rFonts w:asciiTheme="minorHAnsi" w:hAnsiTheme="minorHAnsi" w:cstheme="minorHAnsi"/>
        </w:rPr>
        <w:lastRenderedPageBreak/>
        <w:t xml:space="preserve">facilitate new Member States the work of this journey of digital transformation, in which you have to include everyone and to ensure that no one is left behind. Thank you so much. </w:t>
      </w:r>
    </w:p>
    <w:p w14:paraId="58E0B7D1" w14:textId="5694F5EA"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Roxana. And I will open the floor for any comments from Burundi or from our BDT focal point. Amela, you have the floor.</w:t>
      </w:r>
      <w:r>
        <w:rPr>
          <w:rFonts w:asciiTheme="minorHAnsi" w:hAnsiTheme="minorHAnsi" w:cstheme="minorHAnsi"/>
        </w:rPr>
        <w:t xml:space="preserve"> </w:t>
      </w:r>
    </w:p>
    <w:p w14:paraId="3FF8BB25" w14:textId="580CAB28"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I have a quick question for Roxana. This is a really great initiative. I would like to, if you could explain to us in a little bit more detail, how do the Member States get that kind of support? Because it's my understanding, BDT is supporting Burundi in developing a national strategy? Or perhaps is this a pilot project or maybe some other countries? How can we get that </w:t>
      </w:r>
      <w:r w:rsidRPr="00140FD0">
        <w:rPr>
          <w:rFonts w:asciiTheme="minorHAnsi" w:hAnsiTheme="minorHAnsi" w:cstheme="minorHAnsi"/>
        </w:rPr>
        <w:noBreakHyphen/>
      </w:r>
      <w:r w:rsidRPr="00140FD0">
        <w:rPr>
          <w:rFonts w:asciiTheme="minorHAnsi" w:hAnsiTheme="minorHAnsi" w:cstheme="minorHAnsi"/>
        </w:rPr>
        <w:noBreakHyphen/>
        <w:t xml:space="preserve"> how do we initiate that support to some other countries? Because this is such a wonderful initiative.</w:t>
      </w:r>
      <w:r>
        <w:rPr>
          <w:rFonts w:asciiTheme="minorHAnsi" w:hAnsiTheme="minorHAnsi" w:cstheme="minorHAnsi"/>
        </w:rPr>
        <w:t xml:space="preserve"> </w:t>
      </w:r>
    </w:p>
    <w:p w14:paraId="44305BB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ROXANA WIDMER</w:t>
      </w:r>
      <w:r w:rsidRPr="00140FD0">
        <w:rPr>
          <w:rFonts w:asciiTheme="minorHAnsi" w:hAnsiTheme="minorHAnsi" w:cstheme="minorHAnsi"/>
        </w:rPr>
        <w:noBreakHyphen/>
        <w:t xml:space="preserve">ILIESCU: Thank you very much. So, yes, indeed, this, it will be a pilot project. And if everything goes well, we will try to replicate this in other countries and regions of the world. </w:t>
      </w:r>
    </w:p>
    <w:p w14:paraId="0E3AB307" w14:textId="50796F0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tried </w:t>
      </w:r>
      <w:r w:rsidRPr="00140FD0">
        <w:rPr>
          <w:rFonts w:asciiTheme="minorHAnsi" w:hAnsiTheme="minorHAnsi" w:cstheme="minorHAnsi"/>
        </w:rPr>
        <w:noBreakHyphen/>
      </w:r>
      <w:r w:rsidRPr="00140FD0">
        <w:rPr>
          <w:rFonts w:asciiTheme="minorHAnsi" w:hAnsiTheme="minorHAnsi" w:cstheme="minorHAnsi"/>
        </w:rPr>
        <w:noBreakHyphen/>
        <w:t xml:space="preserve"> actually, this came out in follow</w:t>
      </w:r>
      <w:r w:rsidRPr="00140FD0">
        <w:rPr>
          <w:rFonts w:asciiTheme="minorHAnsi" w:hAnsiTheme="minorHAnsi" w:cstheme="minorHAnsi"/>
        </w:rPr>
        <w:noBreakHyphen/>
        <w:t>up of a training that we delivered within a project, which was actually targeted for women, in Burundi. And here, I had an intervention from the accessibility part, intersectionality part, and then the policy and decision</w:t>
      </w:r>
      <w:r w:rsidRPr="00140FD0">
        <w:rPr>
          <w:rFonts w:asciiTheme="minorHAnsi" w:hAnsiTheme="minorHAnsi" w:cstheme="minorHAnsi"/>
        </w:rPr>
        <w:noBreakHyphen/>
        <w:t>makers said, hey, indeed, we do need a holistic approach, because they're at the very beginning of this regulatory framework development. And it would be good to have from the design a holistic approach in which all these vulnerable groups are included, but also be tailored to the needs of our country.</w:t>
      </w:r>
      <w:r>
        <w:rPr>
          <w:rFonts w:asciiTheme="minorHAnsi" w:hAnsiTheme="minorHAnsi" w:cstheme="minorHAnsi"/>
        </w:rPr>
        <w:t xml:space="preserve"> </w:t>
      </w:r>
    </w:p>
    <w:p w14:paraId="7CF2D494" w14:textId="075F3BAB"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considering that from our perspective in BDT, this is a way to go to avoid duplication of effort, to also, at government </w:t>
      </w:r>
      <w:r w:rsidRPr="00140FD0">
        <w:rPr>
          <w:rFonts w:asciiTheme="minorHAnsi" w:hAnsiTheme="minorHAnsi" w:cstheme="minorHAnsi"/>
        </w:rPr>
        <w:noBreakHyphen/>
      </w:r>
      <w:r w:rsidRPr="00140FD0">
        <w:rPr>
          <w:rFonts w:asciiTheme="minorHAnsi" w:hAnsiTheme="minorHAnsi" w:cstheme="minorHAnsi"/>
        </w:rPr>
        <w:noBreakHyphen/>
        <w:t xml:space="preserve"> from the government perspective, to put together everyone </w:t>
      </w:r>
      <w:r w:rsidRPr="00140FD0">
        <w:rPr>
          <w:rFonts w:asciiTheme="minorHAnsi" w:hAnsiTheme="minorHAnsi" w:cstheme="minorHAnsi"/>
        </w:rPr>
        <w:noBreakHyphen/>
      </w:r>
      <w:r w:rsidRPr="00140FD0">
        <w:rPr>
          <w:rFonts w:asciiTheme="minorHAnsi" w:hAnsiTheme="minorHAnsi" w:cstheme="minorHAnsi"/>
        </w:rPr>
        <w:noBreakHyphen/>
        <w:t xml:space="preserve"> also Ministry of Education and Finance and Labor, and all the involved stakeholders </w:t>
      </w:r>
      <w:r w:rsidRPr="00140FD0">
        <w:rPr>
          <w:rFonts w:asciiTheme="minorHAnsi" w:hAnsiTheme="minorHAnsi" w:cstheme="minorHAnsi"/>
        </w:rPr>
        <w:noBreakHyphen/>
      </w:r>
      <w:r w:rsidRPr="00140FD0">
        <w:rPr>
          <w:rFonts w:asciiTheme="minorHAnsi" w:hAnsiTheme="minorHAnsi" w:cstheme="minorHAnsi"/>
        </w:rPr>
        <w:noBreakHyphen/>
        <w:t xml:space="preserve"> from the beginning in this journey to work together. Because we were just discussing now the cybersecurity and finances.</w:t>
      </w:r>
      <w:r>
        <w:rPr>
          <w:rFonts w:asciiTheme="minorHAnsi" w:hAnsiTheme="minorHAnsi" w:cstheme="minorHAnsi"/>
        </w:rPr>
        <w:t xml:space="preserve"> </w:t>
      </w:r>
      <w:r w:rsidRPr="00140FD0">
        <w:rPr>
          <w:rFonts w:asciiTheme="minorHAnsi" w:hAnsiTheme="minorHAnsi" w:cstheme="minorHAnsi"/>
        </w:rPr>
        <w:t>It's more with the Ministry of Finance, which, unfortunately, is not among us today, but also lies with education and so on. And all this on the shoulder of the regulator. So, it would be good that our intention is that in the future, the ITU members lead within the country this, let's say strategic plan of digital inclusion, but bringing in the discussion all the peers from the government. Because the services that we deliver to people are also financial one, for the government, are also health and all this. So, telehealth and accessibility. It's important to ensure that everybody can have access to these services.</w:t>
      </w:r>
      <w:r>
        <w:rPr>
          <w:rFonts w:asciiTheme="minorHAnsi" w:hAnsiTheme="minorHAnsi" w:cstheme="minorHAnsi"/>
        </w:rPr>
        <w:t xml:space="preserve"> </w:t>
      </w:r>
      <w:r w:rsidRPr="00140FD0">
        <w:rPr>
          <w:rFonts w:asciiTheme="minorHAnsi" w:hAnsiTheme="minorHAnsi" w:cstheme="minorHAnsi"/>
        </w:rPr>
        <w:t>So, yes, we do believe, to concretely conclude with your question, this can serve as a pilot project that then, with your support, we can, perhaps, tailor some steps forward to shortcut all these finance efforts that you are all doing here. Thank you.</w:t>
      </w:r>
      <w:r>
        <w:rPr>
          <w:rFonts w:asciiTheme="minorHAnsi" w:hAnsiTheme="minorHAnsi" w:cstheme="minorHAnsi"/>
        </w:rPr>
        <w:t xml:space="preserve"> </w:t>
      </w:r>
    </w:p>
    <w:p w14:paraId="0AD22515" w14:textId="48179DD6"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Roxana. And then, our vice rapporteur from Cote D'Ivoire, you have the floor.</w:t>
      </w:r>
      <w:r>
        <w:rPr>
          <w:rFonts w:asciiTheme="minorHAnsi" w:hAnsiTheme="minorHAnsi" w:cstheme="minorHAnsi"/>
        </w:rPr>
        <w:t xml:space="preserve"> </w:t>
      </w:r>
    </w:p>
    <w:p w14:paraId="3AE55F1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Cote D'Ivoire:</w:t>
      </w:r>
      <w:r w:rsidRPr="00140FD0">
        <w:rPr>
          <w:rFonts w:asciiTheme="minorHAnsi" w:hAnsiTheme="minorHAnsi" w:cstheme="minorHAnsi"/>
        </w:rPr>
        <w:t xml:space="preserve"> Thank you. Before making a contribution, I have a question. Has the project already been developed, or are you still creating it? Does the strategy already exist, or </w:t>
      </w:r>
      <w:r w:rsidRPr="00140FD0">
        <w:rPr>
          <w:rFonts w:asciiTheme="minorHAnsi" w:hAnsiTheme="minorHAnsi" w:cstheme="minorHAnsi"/>
        </w:rPr>
        <w:noBreakHyphen/>
      </w:r>
      <w:r w:rsidRPr="00140FD0">
        <w:rPr>
          <w:rFonts w:asciiTheme="minorHAnsi" w:hAnsiTheme="minorHAnsi" w:cstheme="minorHAnsi"/>
        </w:rPr>
        <w:noBreakHyphen/>
        <w:t xml:space="preserve"> </w:t>
      </w:r>
    </w:p>
    <w:p w14:paraId="0C7D9B4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ROXANA WIDMER</w:t>
      </w:r>
      <w:r w:rsidRPr="00140FD0">
        <w:rPr>
          <w:rFonts w:asciiTheme="minorHAnsi" w:hAnsiTheme="minorHAnsi" w:cstheme="minorHAnsi"/>
        </w:rPr>
        <w:noBreakHyphen/>
        <w:t>ILIESCU: I understood it's an ongoing development, based on </w:t>
      </w:r>
      <w:r w:rsidRPr="00140FD0">
        <w:rPr>
          <w:rFonts w:asciiTheme="minorHAnsi" w:hAnsiTheme="minorHAnsi" w:cstheme="minorHAnsi"/>
        </w:rPr>
        <w:noBreakHyphen/>
      </w:r>
      <w:r w:rsidRPr="00140FD0">
        <w:rPr>
          <w:rFonts w:asciiTheme="minorHAnsi" w:hAnsiTheme="minorHAnsi" w:cstheme="minorHAnsi"/>
        </w:rPr>
        <w:noBreakHyphen/>
        <w:t xml:space="preserve"> it will be an assessment to consider the existing, let's say regulatory framework, legislation, if any. But overall, the framework of the country and the condition, in order to adjust this strategic digital inclusion plan to Burundi. And I don't know if </w:t>
      </w:r>
      <w:r w:rsidRPr="00140FD0">
        <w:rPr>
          <w:rFonts w:asciiTheme="minorHAnsi" w:hAnsiTheme="minorHAnsi" w:cstheme="minorHAnsi"/>
        </w:rPr>
        <w:noBreakHyphen/>
      </w:r>
      <w:r w:rsidRPr="00140FD0">
        <w:rPr>
          <w:rFonts w:asciiTheme="minorHAnsi" w:hAnsiTheme="minorHAnsi" w:cstheme="minorHAnsi"/>
        </w:rPr>
        <w:noBreakHyphen/>
        <w:t xml:space="preserve"> </w:t>
      </w:r>
    </w:p>
    <w:p w14:paraId="49BA7C75"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Okay, thank you, Roxana. I will give the floor to Burundi. He wants to add anything to that question. Yeah, Burundi, you have the floor. </w:t>
      </w:r>
    </w:p>
    <w:p w14:paraId="12457EE8"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Burundi:</w:t>
      </w:r>
      <w:r w:rsidRPr="00140FD0">
        <w:rPr>
          <w:rFonts w:asciiTheme="minorHAnsi" w:hAnsiTheme="minorHAnsi" w:cstheme="minorHAnsi"/>
        </w:rPr>
        <w:t xml:space="preserve"> Thank you very much. Thank you, Mrs. Roxana. I think that you have said the main points. But when I say that this is an initiative that is taking place, it's, because it's a huge project costing over $100 million and it's a strategy is going to concentrate on this holistic approach that we mentioned. So, in this great project, it is planned that we purchase terminals for rural areas and to respond to people who have special needs, Indigenous Peoples, for example. And if we </w:t>
      </w:r>
      <w:r w:rsidRPr="00140FD0">
        <w:rPr>
          <w:rFonts w:asciiTheme="minorHAnsi" w:hAnsiTheme="minorHAnsi" w:cstheme="minorHAnsi"/>
        </w:rPr>
        <w:lastRenderedPageBreak/>
        <w:t xml:space="preserve">don't have a holistic strategy that takes into account all these issues linked to inclusion and accessibility, well, the project will not have the impact that we are hoping for. And thank you, Cote D'Ivoire, for your intervention, because that shed light on what we could do, and I found it very inspiring. </w:t>
      </w:r>
    </w:p>
    <w:p w14:paraId="0F223B1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we have a project over the next four years, but we don't have a roadmap for the issues linked to accessibility, inclusion, people with disability, et cetera. That is why the finance minister and the regulator are collaborating over this issue of ICTs, and we need the contribution of everybody to reach our objective. </w:t>
      </w:r>
    </w:p>
    <w:p w14:paraId="2F4091C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And yes, as you said, we have 80% of our population living in remote areas, and women are cultivators, and they are those that are responsible for the GDP of Burundi. So, a lot of them are literate, but we are convinced that technology will help them move forward and emancipate these people and help them overcome the obstacles that they face today. </w:t>
      </w:r>
    </w:p>
    <w:p w14:paraId="5B26602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Now, we have to think of what devices we can use in order to respond to the population that is responsible for the economic growth of our country. Thank you. </w:t>
      </w:r>
    </w:p>
    <w:p w14:paraId="6A42B91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Burundi. I really appreciate your contribution, and we expect additional contribution on how you actually implement it later on. Cote D'Ivoire, please, the next contribution is from Australia, but she's waiting online, but it's getting really late there, so I hope we can present the contribution, then you can continue conversation offline in the meeting. </w:t>
      </w:r>
    </w:p>
    <w:p w14:paraId="1CC37ECD"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before we move to the Australian contribution, I'd like to ask interpreters to give us ten more minutes that we can finish this contribution. Okay. So, next document is from Australia. So, I know she is waiting online, so she can present the document 188? Australia, you have the floor. </w:t>
      </w:r>
    </w:p>
    <w:p w14:paraId="12E430FA"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AUSTRALIA: Thank you very much, chair. And good morning to everyone in Geneva, and good morning, good afternoon, good evening, to everyone online. I just want to check that you can hear me? </w:t>
      </w:r>
    </w:p>
    <w:p w14:paraId="5737AAA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Yes. </w:t>
      </w:r>
    </w:p>
    <w:p w14:paraId="0D99CB1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AUSTRALIA: Thank you very much. This summarizes recent initiatives by the Australian government in terms of telecommunications accessibility. Specifically, it discusses progress on Australia's disability strategy for 2021</w:t>
      </w:r>
      <w:r w:rsidRPr="00140FD0">
        <w:rPr>
          <w:rFonts w:asciiTheme="minorHAnsi" w:hAnsiTheme="minorHAnsi" w:cstheme="minorHAnsi"/>
        </w:rPr>
        <w:noBreakHyphen/>
        <w:t xml:space="preserve">2031, and the development of the Department of Infrastructure's associated plan for communication services related to this strategy. </w:t>
      </w:r>
    </w:p>
    <w:p w14:paraId="6010FAB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It talks about our teletypewriter training programme, the redesign of our Access Hub website, and the sunsetting of our telecommunications disability regulations, which resulted in the drafting of new regulations. </w:t>
      </w:r>
    </w:p>
    <w:p w14:paraId="066EEB4B"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I might just briefly highlight the regulations portion of this contribution. So, our previous regulations, the telecommunications equipment for disabled regulations 1998 delivered safeguards for vulnerable consumers by specifying the types of equipment that should be provided to persons with disability and compelled the universal service provider to continue offering support, such as through teletypewriters. </w:t>
      </w:r>
    </w:p>
    <w:p w14:paraId="6845412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These regulations </w:t>
      </w:r>
      <w:proofErr w:type="spellStart"/>
      <w:r w:rsidRPr="00140FD0">
        <w:rPr>
          <w:rFonts w:asciiTheme="minorHAnsi" w:hAnsiTheme="minorHAnsi" w:cstheme="minorHAnsi"/>
        </w:rPr>
        <w:t>sunsetted</w:t>
      </w:r>
      <w:proofErr w:type="spellEnd"/>
      <w:r w:rsidRPr="00140FD0">
        <w:rPr>
          <w:rFonts w:asciiTheme="minorHAnsi" w:hAnsiTheme="minorHAnsi" w:cstheme="minorHAnsi"/>
        </w:rPr>
        <w:t xml:space="preserve"> in 2023, and our department saw an opportunity to modernize the wording and bring these regulations in line with current consumer expectations, which resulted in the drafting of the Telecommunications Consumer Protection and Services Standards, accessibility of standard telephone services regulation 2023, and that will come into force this month. </w:t>
      </w:r>
    </w:p>
    <w:p w14:paraId="43E296F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in preparing for this new instrument, the department consulted with Telstra, one of our telecoms providers, disability advocacy groups, to understand how the regulations could better meet the needs of people who are deaf, hard of hearing, or have speech communication difficulty. I would like to highlight that the feedback that we received was that they were supportive of the instrument being technology</w:t>
      </w:r>
      <w:r w:rsidRPr="00140FD0">
        <w:rPr>
          <w:rFonts w:asciiTheme="minorHAnsi" w:hAnsiTheme="minorHAnsi" w:cstheme="minorHAnsi"/>
        </w:rPr>
        <w:noBreakHyphen/>
        <w:t xml:space="preserve">neutral and flexible in order to help integrate mainstream technology solutions. </w:t>
      </w:r>
    </w:p>
    <w:p w14:paraId="66C67B5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 xml:space="preserve">So, these new regulations will continue to safeguard vulnerable consumers ensure the delivery of relevant support and technologies, managing continuation of what was provided under the previous regulations, while also providing a more modernized approach. </w:t>
      </w:r>
    </w:p>
    <w:p w14:paraId="67768AE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I'd like to request that this contribution be included in the final report, chapter 1 and chapter 2. Thank you very much, chair. </w:t>
      </w:r>
    </w:p>
    <w:p w14:paraId="49BA9E26" w14:textId="530BBB51"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Australia. Is it 12:30? That's why I asked ten more minutes from the interpreters, but we still have one more hour. I arrived late last night, so I'm still in a different time zone, yeah. Okay! So, thank you, Australia, for your contribution. So, now I open the floor for any comments and questions.</w:t>
      </w:r>
      <w:r>
        <w:rPr>
          <w:rFonts w:asciiTheme="minorHAnsi" w:hAnsiTheme="minorHAnsi" w:cstheme="minorHAnsi"/>
        </w:rPr>
        <w:t xml:space="preserve"> </w:t>
      </w:r>
      <w:r w:rsidRPr="00140FD0">
        <w:rPr>
          <w:rFonts w:asciiTheme="minorHAnsi" w:hAnsiTheme="minorHAnsi" w:cstheme="minorHAnsi"/>
        </w:rPr>
        <w:t xml:space="preserve">Since there is none, thank you, again, Australia, for your contribution. We will include this to our final report. But like you indicated, the chapter 2.5, so we will include this document. So we note this document and move to the next one, 232 from China. Is there any representer online to present this document? </w:t>
      </w:r>
    </w:p>
    <w:p w14:paraId="1751EB6D"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CHINA: Yeah. </w:t>
      </w:r>
    </w:p>
    <w:p w14:paraId="3CC18359"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You are here. Thank you, China, you have the floor. </w:t>
      </w:r>
    </w:p>
    <w:p w14:paraId="66D8C37F"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CHINA: Let me introduce my document. First background information. In order to address the difficulties encountered by the elderly and persons with disability in using intelligent technologies, such as the Internet, the Jova office and the state council and Ministry of Industry and the Technology of China have successfully issued it. Implementation effectively showing the difficulties encountered by the elderly in using intelligent technologies, under the guiding opinions on promoting information accessibility in 2020. Provide guidance on the implementation opinions on terminal information accessibility standards; testing and certifications and marking. </w:t>
      </w:r>
    </w:p>
    <w:p w14:paraId="24D0DAF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Solutions, 2020, China Telecommunication Technology Labs terminals, China Academy of Information and Communications Technology, worked with relevant institutions of China Disabled Persons Federation and various mobile terminal manufacturers to start to draft out two standards; namely, technical requirement of mobile terminal suitability for elderly persons and technical requirements of accessibility grading for mobile terminal at the communication terminal association. </w:t>
      </w:r>
    </w:p>
    <w:p w14:paraId="7B6E25C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The draft of the technical requirements for mobile terminal suitability for elderly persons covers technical requirements in the aspects such as visual enhancement, hearing enhancement screen, cap delay, while voice assistant, emergency application, remote assistance, and simple desktop for the elderly. It has particularly added contents in aspects such as emergency communication, medical care information, emergency reminders for relatives and electronic fence to prevent getting lost. In the chapter of emergency applications to guarantee persons safety and rescue in timely manner for the elderly. </w:t>
      </w:r>
    </w:p>
    <w:p w14:paraId="4BAC258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The draft of technical requirements of accessibility, for mobile terminal covers technical requirements for accessibility rating in aspects such as screen display, text editing, interactive operations, component of operations, telephone (?) as functions, address book functions, and information input. </w:t>
      </w:r>
    </w:p>
    <w:p w14:paraId="2628649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the standard and testing achievements. CTTL</w:t>
      </w:r>
      <w:r w:rsidRPr="00140FD0">
        <w:rPr>
          <w:rFonts w:asciiTheme="minorHAnsi" w:hAnsiTheme="minorHAnsi" w:cstheme="minorHAnsi"/>
        </w:rPr>
        <w:noBreakHyphen/>
        <w:t xml:space="preserve">Terminals continued to promote the development of the Technical </w:t>
      </w:r>
      <w:proofErr w:type="spellStart"/>
      <w:r w:rsidRPr="00140FD0">
        <w:rPr>
          <w:rFonts w:asciiTheme="minorHAnsi" w:hAnsiTheme="minorHAnsi" w:cstheme="minorHAnsi"/>
          <w:color w:val="008000"/>
        </w:rPr>
        <w:t>Riert</w:t>
      </w:r>
      <w:proofErr w:type="spellEnd"/>
      <w:r w:rsidRPr="00140FD0">
        <w:rPr>
          <w:rFonts w:asciiTheme="minorHAnsi" w:hAnsiTheme="minorHAnsi" w:cstheme="minorHAnsi"/>
        </w:rPr>
        <w:t xml:space="preserve"> of Mobile Terminal Suitability for Elderly Persons and the Technical Requirement of Accessibility Grading for Mobile Terminal. In the process of standard development, CTTL</w:t>
      </w:r>
      <w:r w:rsidRPr="00140FD0">
        <w:rPr>
          <w:rFonts w:asciiTheme="minorHAnsi" w:hAnsiTheme="minorHAnsi" w:cstheme="minorHAnsi"/>
        </w:rPr>
        <w:noBreakHyphen/>
        <w:t>Terminals worked with mobile terminal manufacturers to promote product transformation in compliance with the above standards, as well as carried out compliance tests in accordance with the above</w:t>
      </w:r>
      <w:r w:rsidRPr="00140FD0">
        <w:rPr>
          <w:rFonts w:asciiTheme="minorHAnsi" w:hAnsiTheme="minorHAnsi" w:cstheme="minorHAnsi"/>
        </w:rPr>
        <w:noBreakHyphen/>
        <w:t xml:space="preserve">mentioned standards to jointly promote the creation of the information accessibility environments in China. </w:t>
      </w:r>
    </w:p>
    <w:p w14:paraId="76A8BA3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 suggest maybe we can put this information to the final report chapter 2? Thank you, Madam Chair. </w:t>
      </w:r>
    </w:p>
    <w:p w14:paraId="41FBDDDD" w14:textId="0ABE8139"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&gt;&gt; MINA SEONMIN JUN: Thank you, China. I now open the floor for any comments and questions.</w:t>
      </w:r>
      <w:r>
        <w:rPr>
          <w:rFonts w:asciiTheme="minorHAnsi" w:hAnsiTheme="minorHAnsi" w:cstheme="minorHAnsi"/>
        </w:rPr>
        <w:t xml:space="preserve"> </w:t>
      </w:r>
      <w:r w:rsidRPr="00140FD0">
        <w:rPr>
          <w:rFonts w:asciiTheme="minorHAnsi" w:hAnsiTheme="minorHAnsi" w:cstheme="minorHAnsi"/>
        </w:rPr>
        <w:t xml:space="preserve">Okay, UK, you have the floor. </w:t>
      </w:r>
    </w:p>
    <w:p w14:paraId="767B4F0F"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UNITED KINGDOM: Thank you, Madam Chair, for the floor, and thank you to our colleague from China for their contribution. Just reflecting on this contribution and some of the other contributions we have had so far today. I note the fact that, in this case, it talks about engaging with the China Disabled Persons Federation and mobile terminal manufacturers, and these all illustrate great examples of the importance of a multistakeholder process and approach to this issue and how consistent that trend is across the globe in the way that we are addressing this issue. And I wanted to suggest that we may be able to include that as a theme in chapter 4 as well, referring these case examples. But thank you again for this contribution. </w:t>
      </w:r>
    </w:p>
    <w:p w14:paraId="7394E23D"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UK, for your points. Okay, before I make any comments, Brazil, you have the floor. </w:t>
      </w:r>
    </w:p>
    <w:p w14:paraId="31B83EAA"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BRAZIL: Thank you, Madam Chair, and thanks, China, for the interesting contribution. I just wanted to follow up on an aspect. As I understand, the involved parties are discussing standards for accessibility of terminals. I just was wondering if those standards are being detailed and being discussed now or some internationally adopted standards are being adopted in the China perspective? If the contributor could elaborate a little more, it would be interesting. Thank you. </w:t>
      </w:r>
    </w:p>
    <w:p w14:paraId="0448C705"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Brazil. I also had the same question. So, China, please answer the question. Thank you. China, mic, please. </w:t>
      </w:r>
    </w:p>
    <w:p w14:paraId="7707B45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CHINA: Sorry. These two standards we drafted and telecommunication and Terminal Industry Forum Association, and I have the copy of the standard. So, do you want for me to introduce the detail? </w:t>
      </w:r>
    </w:p>
    <w:p w14:paraId="7D9DC61D" w14:textId="6ED514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China. Actually, it's okay for the details you can share with us, but I just want to remind everyone that this study group should be the technology</w:t>
      </w:r>
      <w:r w:rsidRPr="00140FD0">
        <w:rPr>
          <w:rFonts w:asciiTheme="minorHAnsi" w:hAnsiTheme="minorHAnsi" w:cstheme="minorHAnsi"/>
        </w:rPr>
        <w:noBreakHyphen/>
        <w:t>neutral, and then we share our practices and policies and recommendations, of course, technology as well. But sometimes, we need to be careful and delicate with matters in which standardization we describe in our contribution or final report. So, like the UK said, I think we can take some part from your contribution that we need to focus on multistakeholder approach. And there has been this standardization that's implied by China, so we will make those comments, but not on the details of what kind of standardization and what kind of things worked on so far. So, I hope you understand my point, and we will take note of this document. And as you indicated, we will put it at chapter 2. Thank you.</w:t>
      </w:r>
      <w:r>
        <w:rPr>
          <w:rFonts w:asciiTheme="minorHAnsi" w:hAnsiTheme="minorHAnsi" w:cstheme="minorHAnsi"/>
        </w:rPr>
        <w:t xml:space="preserve"> </w:t>
      </w:r>
    </w:p>
    <w:p w14:paraId="28C6516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before I give the floor to Amela to continue, I will check one more time with those contributors that we didn't hear from this morning. Is there anyone from the Republic of Congo to present document 154? </w:t>
      </w:r>
    </w:p>
    <w:p w14:paraId="5B2CC00B"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INTERPRETER: Microphone for the speaker? </w:t>
      </w:r>
    </w:p>
    <w:p w14:paraId="5ED03C9D" w14:textId="47FFE01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Please, the microphone. Or do you wish to present document? Microphone, please.</w:t>
      </w:r>
      <w:r>
        <w:rPr>
          <w:rFonts w:asciiTheme="minorHAnsi" w:hAnsiTheme="minorHAnsi" w:cstheme="minorHAnsi"/>
        </w:rPr>
        <w:t xml:space="preserve"> </w:t>
      </w:r>
    </w:p>
    <w:p w14:paraId="75B22BF9" w14:textId="67F8A711"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Yes, I just wanted to talk about China's contribution.</w:t>
      </w:r>
      <w:r>
        <w:rPr>
          <w:rFonts w:asciiTheme="minorHAnsi" w:hAnsiTheme="minorHAnsi" w:cstheme="minorHAnsi"/>
        </w:rPr>
        <w:t xml:space="preserve"> </w:t>
      </w:r>
      <w:r w:rsidRPr="00140FD0">
        <w:rPr>
          <w:rFonts w:asciiTheme="minorHAnsi" w:hAnsiTheme="minorHAnsi" w:cstheme="minorHAnsi"/>
        </w:rPr>
        <w:t>Here, the China delegate talked about the Federation of Disabled Persons and the private sector meeting.</w:t>
      </w:r>
      <w:r>
        <w:rPr>
          <w:rFonts w:asciiTheme="minorHAnsi" w:hAnsiTheme="minorHAnsi" w:cstheme="minorHAnsi"/>
        </w:rPr>
        <w:t xml:space="preserve"> </w:t>
      </w:r>
      <w:r w:rsidRPr="00140FD0">
        <w:rPr>
          <w:rFonts w:asciiTheme="minorHAnsi" w:hAnsiTheme="minorHAnsi" w:cstheme="minorHAnsi"/>
        </w:rPr>
        <w:t>When you look at it </w:t>
      </w:r>
      <w:r w:rsidRPr="00140FD0">
        <w:rPr>
          <w:rFonts w:asciiTheme="minorHAnsi" w:hAnsiTheme="minorHAnsi" w:cstheme="minorHAnsi"/>
        </w:rPr>
        <w:noBreakHyphen/>
      </w:r>
      <w:r w:rsidRPr="00140FD0">
        <w:rPr>
          <w:rFonts w:asciiTheme="minorHAnsi" w:hAnsiTheme="minorHAnsi" w:cstheme="minorHAnsi"/>
        </w:rPr>
        <w:noBreakHyphen/>
        <w:t xml:space="preserve"> so, those are disabled persons with some expertise, and so, we have to be very careful, because with ECOWAS in (?) there were federations of disabled persons, but though they know how to use a phone, they don't know what are the challenges. They don't know about the standards. </w:t>
      </w:r>
    </w:p>
    <w:p w14:paraId="4F4DE099"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Very often in countries, we work with disabled persons that don't have expertise. Then we say we have collaborated with them. So, it's important to be careful. We should look at what the state can do, what the regulators can do so that their contributions can be useful, and that's training them. If they are not trained, you cannot talk to the industry if you don't know about the standards, </w:t>
      </w:r>
      <w:r w:rsidRPr="00140FD0">
        <w:rPr>
          <w:rFonts w:asciiTheme="minorHAnsi" w:hAnsiTheme="minorHAnsi" w:cstheme="minorHAnsi"/>
        </w:rPr>
        <w:lastRenderedPageBreak/>
        <w:t xml:space="preserve">about the features of the equipment. You cannot. Since it's about sharing experience, we have to be very careful and not just take one person, one disabled person from a village and include them and say, we have included them. </w:t>
      </w:r>
    </w:p>
    <w:p w14:paraId="79AE323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Another thing that I wanted to mention. I wanted to talk about social protection. Some terms that are a bit vague, that are all</w:t>
      </w:r>
      <w:r w:rsidRPr="00140FD0">
        <w:rPr>
          <w:rFonts w:asciiTheme="minorHAnsi" w:hAnsiTheme="minorHAnsi" w:cstheme="minorHAnsi"/>
        </w:rPr>
        <w:noBreakHyphen/>
        <w:t xml:space="preserve">encompassing, that are not specific, we have to be careful about them. And very often, we see them in public procurement policies, but we don't know what should be purchased. And then, we say that we have taken this into account, but nothing has been done. </w:t>
      </w:r>
    </w:p>
    <w:p w14:paraId="2AC91949"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 ramp is for someone who has motor disabilities, but are they the adequate equipment for this person? So, there are things that have to be taken into account. Otherwise, we will be repeating the same things over and over. Thank you. </w:t>
      </w:r>
    </w:p>
    <w:p w14:paraId="7FDBCD1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Cote D'Ivoire, for your comments. Yeah, you were right, that we've been asking for procurement policy for years from our members, but we haven't heard anything. So, hopefully, we can have more contribution on that next time. </w:t>
      </w:r>
    </w:p>
    <w:p w14:paraId="2E573DA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with that </w:t>
      </w:r>
      <w:r w:rsidRPr="00140FD0">
        <w:rPr>
          <w:rFonts w:asciiTheme="minorHAnsi" w:hAnsiTheme="minorHAnsi" w:cstheme="minorHAnsi"/>
        </w:rPr>
        <w:noBreakHyphen/>
      </w:r>
      <w:r w:rsidRPr="00140FD0">
        <w:rPr>
          <w:rFonts w:asciiTheme="minorHAnsi" w:hAnsiTheme="minorHAnsi" w:cstheme="minorHAnsi"/>
        </w:rPr>
        <w:noBreakHyphen/>
        <w:t xml:space="preserve"> </w:t>
      </w:r>
      <w:r w:rsidRPr="00140FD0">
        <w:rPr>
          <w:rFonts w:asciiTheme="minorHAnsi" w:hAnsiTheme="minorHAnsi" w:cstheme="minorHAnsi"/>
        </w:rPr>
        <w:br/>
        <w:t xml:space="preserve">(Zoom participant unmuted) </w:t>
      </w:r>
    </w:p>
    <w:p w14:paraId="63E4EAEF"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Document, Congo, to present the document online? Okay, then I will just briefly go over the document on behalf of the Congo, and then if you have any questions, then we can report later. </w:t>
      </w:r>
    </w:p>
    <w:p w14:paraId="6015C6A9" w14:textId="07949506"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this document, this describes about regulators </w:t>
      </w:r>
      <w:r w:rsidRPr="00140FD0">
        <w:rPr>
          <w:rFonts w:asciiTheme="minorHAnsi" w:hAnsiTheme="minorHAnsi" w:cstheme="minorHAnsi"/>
        </w:rPr>
        <w:noBreakHyphen/>
      </w:r>
      <w:r w:rsidRPr="00140FD0">
        <w:rPr>
          <w:rFonts w:asciiTheme="minorHAnsi" w:hAnsiTheme="minorHAnsi" w:cstheme="minorHAnsi"/>
        </w:rPr>
        <w:noBreakHyphen/>
        <w:t xml:space="preserve"> what are the role of regulators for the ICT technology for persons with disabilities. Then this contribution lists some of the examples, what other countries have done so far.</w:t>
      </w:r>
      <w:r>
        <w:rPr>
          <w:rFonts w:asciiTheme="minorHAnsi" w:hAnsiTheme="minorHAnsi" w:cstheme="minorHAnsi"/>
        </w:rPr>
        <w:t xml:space="preserve"> </w:t>
      </w:r>
      <w:r w:rsidRPr="00140FD0">
        <w:rPr>
          <w:rFonts w:asciiTheme="minorHAnsi" w:hAnsiTheme="minorHAnsi" w:cstheme="minorHAnsi"/>
        </w:rPr>
        <w:t>So, maybe we could take some points to our final report, but unfortunately, we don't have anyone here to present this document, so we just </w:t>
      </w:r>
      <w:r w:rsidRPr="00140FD0">
        <w:rPr>
          <w:rFonts w:asciiTheme="minorHAnsi" w:hAnsiTheme="minorHAnsi" w:cstheme="minorHAnsi"/>
        </w:rPr>
        <w:noBreakHyphen/>
      </w:r>
      <w:r w:rsidRPr="00140FD0">
        <w:rPr>
          <w:rFonts w:asciiTheme="minorHAnsi" w:hAnsiTheme="minorHAnsi" w:cstheme="minorHAnsi"/>
        </w:rPr>
        <w:noBreakHyphen/>
        <w:t xml:space="preserve"> I just ask that we take note of this document and then move to the next one. So, is there any comments on this document? No? So, as I said, we will take note of this document and move to the next one. </w:t>
      </w:r>
    </w:p>
    <w:p w14:paraId="3E733A8E" w14:textId="46D2358B"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next one was 171 from Haiti. Is there anyone from Haiti? Okay.</w:t>
      </w:r>
      <w:r>
        <w:rPr>
          <w:rFonts w:asciiTheme="minorHAnsi" w:hAnsiTheme="minorHAnsi" w:cstheme="minorHAnsi"/>
        </w:rPr>
        <w:t xml:space="preserve"> </w:t>
      </w:r>
      <w:r w:rsidRPr="00140FD0">
        <w:rPr>
          <w:rFonts w:asciiTheme="minorHAnsi" w:hAnsiTheme="minorHAnsi" w:cstheme="minorHAnsi"/>
        </w:rPr>
        <w:t xml:space="preserve">Online </w:t>
      </w:r>
    </w:p>
    <w:p w14:paraId="659A2869"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There is no one online, but we have one representative from Haiti who says he couldn't fly in and he requests anyone who is able to share for him. He will try to connect, but connectivity is also not very stable. </w:t>
      </w:r>
    </w:p>
    <w:p w14:paraId="660D214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Okay. Thank you for giving an update on this document. So, I will represent on behalf of him and then if you have any questions, we will report to him when he presents his document on Question 6/1. This document from Haiti talks about the regulator's responsibility in consumer protection and it also included some part of what kind of consumer protection for the persons with disabilities. So, I suggest, if you have any questions, please send an email to the secretariat or to us, and then we will refer to him. Okay, so we take note of this document and move to the next one. So, I will hand over to Amela to continue our meeting. Thank you. </w:t>
      </w:r>
    </w:p>
    <w:p w14:paraId="20C29888"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Thank you, Mina. Now we move on to document 143. That's a contribution from University of Barcelona, Spain. Do we have anybody online to present the contribution? Yes, okay. The floor is yours.</w:t>
      </w:r>
    </w:p>
    <w:p w14:paraId="646256EC"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Thank you very much, Madam Chair, and good morning. I represent UAB, Barcelona, and this contribution will be focusing on education and training. It is our first contribution and I'm really glad to take part in this group. </w:t>
      </w:r>
    </w:p>
    <w:p w14:paraId="2BAD7A72"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As indicated on the abstract, </w:t>
      </w:r>
      <w:proofErr w:type="spellStart"/>
      <w:r w:rsidRPr="00140FD0">
        <w:rPr>
          <w:rFonts w:asciiTheme="minorHAnsi" w:hAnsiTheme="minorHAnsi" w:cstheme="minorHAnsi"/>
        </w:rPr>
        <w:t>TransMedia</w:t>
      </w:r>
      <w:proofErr w:type="spellEnd"/>
      <w:r w:rsidRPr="00140FD0">
        <w:rPr>
          <w:rFonts w:asciiTheme="minorHAnsi" w:hAnsiTheme="minorHAnsi" w:cstheme="minorHAnsi"/>
        </w:rPr>
        <w:t xml:space="preserve"> Catalonia Research Group has promoted different training resources and courses at the UAB, and we want to share those resources with you and explore possible collaborations. </w:t>
      </w:r>
    </w:p>
    <w:p w14:paraId="393F31AB"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As indicated on lessons learned and suggested best practices, we believe that accessibility professionals are needed to respond to present and future demands of access services, in </w:t>
      </w:r>
      <w:r w:rsidRPr="00140FD0">
        <w:rPr>
          <w:rFonts w:asciiTheme="minorHAnsi" w:hAnsiTheme="minorHAnsi" w:cstheme="minorHAnsi"/>
        </w:rPr>
        <w:lastRenderedPageBreak/>
        <w:t xml:space="preserve">different formats; not only for university degrees, but also other courses, et cetera. </w:t>
      </w:r>
    </w:p>
    <w:p w14:paraId="4861472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Secondly, we believe there is a need to offer training in languages other than English to reach the widest possible population. </w:t>
      </w:r>
    </w:p>
    <w:p w14:paraId="56F4BCA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And thirdly, as the research group </w:t>
      </w:r>
      <w:proofErr w:type="spellStart"/>
      <w:r w:rsidRPr="00140FD0">
        <w:rPr>
          <w:rFonts w:asciiTheme="minorHAnsi" w:hAnsiTheme="minorHAnsi" w:cstheme="minorHAnsi"/>
        </w:rPr>
        <w:t>TransMedia</w:t>
      </w:r>
      <w:proofErr w:type="spellEnd"/>
      <w:r w:rsidRPr="00140FD0">
        <w:rPr>
          <w:rFonts w:asciiTheme="minorHAnsi" w:hAnsiTheme="minorHAnsi" w:cstheme="minorHAnsi"/>
        </w:rPr>
        <w:t xml:space="preserve"> Catalonia at UAB has a longstanding record of educational projects, which can be easily converted into courses. </w:t>
      </w:r>
    </w:p>
    <w:p w14:paraId="05F61FB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As explained on the document, we are a research group that we have been working for more than 20 years on accessibility in a broader sense, and we were the ones </w:t>
      </w:r>
      <w:r w:rsidRPr="00140FD0">
        <w:rPr>
          <w:rFonts w:asciiTheme="minorHAnsi" w:hAnsiTheme="minorHAnsi" w:cstheme="minorHAnsi"/>
        </w:rPr>
        <w:noBreakHyphen/>
      </w:r>
      <w:r w:rsidRPr="00140FD0">
        <w:rPr>
          <w:rFonts w:asciiTheme="minorHAnsi" w:hAnsiTheme="minorHAnsi" w:cstheme="minorHAnsi"/>
        </w:rPr>
        <w:noBreakHyphen/>
        <w:t xml:space="preserve"> as indicated on the third paragraph </w:t>
      </w:r>
      <w:r w:rsidRPr="00140FD0">
        <w:rPr>
          <w:rFonts w:asciiTheme="minorHAnsi" w:hAnsiTheme="minorHAnsi" w:cstheme="minorHAnsi"/>
        </w:rPr>
        <w:noBreakHyphen/>
      </w:r>
      <w:r w:rsidRPr="00140FD0">
        <w:rPr>
          <w:rFonts w:asciiTheme="minorHAnsi" w:hAnsiTheme="minorHAnsi" w:cstheme="minorHAnsi"/>
        </w:rPr>
        <w:noBreakHyphen/>
        <w:t xml:space="preserve"> to promote the first MA in audiovisual translation in Spain, more than 20 years ago, including video game localization, accessibility, SDH, audio description, and so on. And this MA continues to be offered, both face</w:t>
      </w:r>
      <w:r w:rsidRPr="00140FD0">
        <w:rPr>
          <w:rFonts w:asciiTheme="minorHAnsi" w:hAnsiTheme="minorHAnsi" w:cstheme="minorHAnsi"/>
        </w:rPr>
        <w:noBreakHyphen/>
        <w:t>to</w:t>
      </w:r>
      <w:r w:rsidRPr="00140FD0">
        <w:rPr>
          <w:rFonts w:asciiTheme="minorHAnsi" w:hAnsiTheme="minorHAnsi" w:cstheme="minorHAnsi"/>
        </w:rPr>
        <w:noBreakHyphen/>
        <w:t xml:space="preserve">face and in person. </w:t>
      </w:r>
    </w:p>
    <w:p w14:paraId="4E2ABF0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But we have also taken part, as explained on the document, in different European</w:t>
      </w:r>
      <w:r w:rsidRPr="00140FD0">
        <w:rPr>
          <w:rFonts w:asciiTheme="minorHAnsi" w:hAnsiTheme="minorHAnsi" w:cstheme="minorHAnsi"/>
        </w:rPr>
        <w:noBreakHyphen/>
        <w:t xml:space="preserve">funded projects, and this has led to some educational resources, which we would like to share with you, as they are open access and free. </w:t>
      </w:r>
    </w:p>
    <w:p w14:paraId="58EEBDA4"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have the EASIT platform, for easy</w:t>
      </w:r>
      <w:r w:rsidRPr="00140FD0">
        <w:rPr>
          <w:rFonts w:asciiTheme="minorHAnsi" w:hAnsiTheme="minorHAnsi" w:cstheme="minorHAnsi"/>
        </w:rPr>
        <w:noBreakHyphen/>
        <w:t>to</w:t>
      </w:r>
      <w:r w:rsidRPr="00140FD0">
        <w:rPr>
          <w:rFonts w:asciiTheme="minorHAnsi" w:hAnsiTheme="minorHAnsi" w:cstheme="minorHAnsi"/>
        </w:rPr>
        <w:noBreakHyphen/>
        <w:t xml:space="preserve">understand language, from easy language to clear communication. On the document, you'll have the links. We also have created the MOOC online course to deal with services in </w:t>
      </w:r>
      <w:proofErr w:type="spellStart"/>
      <w:r w:rsidRPr="00140FD0">
        <w:rPr>
          <w:rFonts w:asciiTheme="minorHAnsi" w:hAnsiTheme="minorHAnsi" w:cstheme="minorHAnsi"/>
        </w:rPr>
        <w:t>Scheinic</w:t>
      </w:r>
      <w:proofErr w:type="spellEnd"/>
      <w:r w:rsidRPr="00140FD0">
        <w:rPr>
          <w:rFonts w:asciiTheme="minorHAnsi" w:hAnsiTheme="minorHAnsi" w:cstheme="minorHAnsi"/>
        </w:rPr>
        <w:t xml:space="preserve"> arts. We have a sign language course, in this case only in Catalan. And we also have at the bottom of the page the reference to a MOOC, again, a massive open and online course on digital accessibility. </w:t>
      </w:r>
    </w:p>
    <w:p w14:paraId="59EE177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If we move to the next page, you'll see that some of these resources we have used to create some specialized courses. They are not active now, but they can be easily activated. So, we created an online course in accessibility management and promotion; a second one on digital accessibility: Accessible documents, websites, and social media; and a third one, which focuses on easy</w:t>
      </w:r>
      <w:r w:rsidRPr="00140FD0">
        <w:rPr>
          <w:rFonts w:asciiTheme="minorHAnsi" w:hAnsiTheme="minorHAnsi" w:cstheme="minorHAnsi"/>
        </w:rPr>
        <w:noBreakHyphen/>
        <w:t>to</w:t>
      </w:r>
      <w:r w:rsidRPr="00140FD0">
        <w:rPr>
          <w:rFonts w:asciiTheme="minorHAnsi" w:hAnsiTheme="minorHAnsi" w:cstheme="minorHAnsi"/>
        </w:rPr>
        <w:noBreakHyphen/>
        <w:t xml:space="preserve">understand language. These have been developed online, can be easily activated. </w:t>
      </w:r>
    </w:p>
    <w:p w14:paraId="1E0716BC"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in our first contribution, we wanted to share some of these resources, share some of our experience, and put forward our willingness to collaborate on training in the field of media and ICT accessibility. Thank you very much. </w:t>
      </w:r>
    </w:p>
    <w:p w14:paraId="10FFF05C"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Thank you very much for that contribution. So, we would like to encourage you, really, to continue supporting and share good practices, because this is definitely a good practice that we can all benefit from. And just to make sure that your contribution could be forwarded to chapter 3.2 in ICT accessibility and education in the draft final report? If I'm not wrong. Thank you very much. As I said, this is very impressive, so we look forward to receiving more contributions from you. </w:t>
      </w:r>
    </w:p>
    <w:p w14:paraId="45B4A68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UAB:</w:t>
      </w:r>
      <w:r w:rsidRPr="00140FD0">
        <w:rPr>
          <w:rFonts w:asciiTheme="minorHAnsi" w:hAnsiTheme="minorHAnsi" w:cstheme="minorHAnsi"/>
        </w:rPr>
        <w:t xml:space="preserve"> Thank you. </w:t>
      </w:r>
    </w:p>
    <w:p w14:paraId="3E657038"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With that, now we move on </w:t>
      </w:r>
      <w:r w:rsidRPr="00140FD0">
        <w:rPr>
          <w:rFonts w:asciiTheme="minorHAnsi" w:hAnsiTheme="minorHAnsi" w:cstheme="minorHAnsi"/>
        </w:rPr>
        <w:noBreakHyphen/>
      </w:r>
      <w:r w:rsidRPr="00140FD0">
        <w:rPr>
          <w:rFonts w:asciiTheme="minorHAnsi" w:hAnsiTheme="minorHAnsi" w:cstheme="minorHAnsi"/>
        </w:rPr>
        <w:noBreakHyphen/>
        <w:t xml:space="preserve"> okay, open the floor for comments and discussion, questions? Yes? Vice rapporteur from Togo. </w:t>
      </w:r>
    </w:p>
    <w:p w14:paraId="548EF2C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TOGO:</w:t>
      </w:r>
      <w:r w:rsidRPr="00140FD0">
        <w:rPr>
          <w:rFonts w:asciiTheme="minorHAnsi" w:hAnsiTheme="minorHAnsi" w:cstheme="minorHAnsi"/>
        </w:rPr>
        <w:t xml:space="preserve"> Thank you very much. I wanted to know if the authors are available in other languages, since it is a recommendation to have these in other languages. Are you prepared to provide this? </w:t>
      </w:r>
    </w:p>
    <w:p w14:paraId="0B03AADC"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UAB:</w:t>
      </w:r>
      <w:r w:rsidRPr="00140FD0">
        <w:rPr>
          <w:rFonts w:asciiTheme="minorHAnsi" w:hAnsiTheme="minorHAnsi" w:cstheme="minorHAnsi"/>
        </w:rPr>
        <w:t xml:space="preserve"> The EASIT project with easy</w:t>
      </w:r>
      <w:r w:rsidRPr="00140FD0">
        <w:rPr>
          <w:rFonts w:asciiTheme="minorHAnsi" w:hAnsiTheme="minorHAnsi" w:cstheme="minorHAnsi"/>
        </w:rPr>
        <w:noBreakHyphen/>
        <w:t>to</w:t>
      </w:r>
      <w:r w:rsidRPr="00140FD0">
        <w:rPr>
          <w:rFonts w:asciiTheme="minorHAnsi" w:hAnsiTheme="minorHAnsi" w:cstheme="minorHAnsi"/>
        </w:rPr>
        <w:noBreakHyphen/>
        <w:t xml:space="preserve">understand language; we have videos in English, but there are many subtitles in Spanish, Catalan, Italian, and German, and we are open to collaboration, if anyone wants to contribute to make that accessible in other languages. </w:t>
      </w:r>
    </w:p>
    <w:p w14:paraId="26BE7E1C" w14:textId="4FCEEB76"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As for the online courses, on the last page of our contributions, the three courses. So far, we've offered those in English, Spanish, and Catalan. But again, we are open to collaboration. Thank you very much.</w:t>
      </w:r>
      <w:r>
        <w:rPr>
          <w:rFonts w:asciiTheme="minorHAnsi" w:hAnsiTheme="minorHAnsi" w:cstheme="minorHAnsi"/>
        </w:rPr>
        <w:t xml:space="preserve"> </w:t>
      </w:r>
    </w:p>
    <w:p w14:paraId="74F8B6E2"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Thank you. Any other questions or comments? As it looks, none at this very moment, but I'm sure there will be some in the future, when we receive the next contribution. So, thank you very much for your time and for your explanations. </w:t>
      </w:r>
    </w:p>
    <w:p w14:paraId="048CFD95" w14:textId="417004E4"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Now we move on to the contribution, to the document 159, and that's a contribution from Cameroon. Do we have a representative from Cameroon to present this contribution? Anybody online? Okay. So, I will just briefly note that this contribution describes social, economic, and cultural obstacles to use advanced technological tools by persons with visual impairments in Cameroon. And it also outlines the technological aids that are brought in from outside to require contextualization, to improve inclusion for the population of persons with disabilities in Cameroon.</w:t>
      </w:r>
      <w:r>
        <w:rPr>
          <w:rFonts w:asciiTheme="minorHAnsi" w:hAnsiTheme="minorHAnsi" w:cstheme="minorHAnsi"/>
        </w:rPr>
        <w:t xml:space="preserve"> </w:t>
      </w:r>
    </w:p>
    <w:p w14:paraId="2FE8EBCF" w14:textId="027E2F0B"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When we read the contribution, we assessed it, and unless a representative from Cameroon corrects us, we would like to forward this contribution to chapter 3.2 in ICT accessibility education.</w:t>
      </w:r>
      <w:r>
        <w:rPr>
          <w:rFonts w:asciiTheme="minorHAnsi" w:hAnsiTheme="minorHAnsi" w:cstheme="minorHAnsi"/>
        </w:rPr>
        <w:t xml:space="preserve"> </w:t>
      </w:r>
    </w:p>
    <w:p w14:paraId="15AB444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Now it's a turn to ask if you have any questions or comments? But since the representative from Cameroon is not here, so I propose that we move on to the document 174, and that is a contribution from Mobile and </w:t>
      </w:r>
      <w:r w:rsidRPr="00140FD0">
        <w:rPr>
          <w:rFonts w:asciiTheme="minorHAnsi" w:hAnsiTheme="minorHAnsi" w:cstheme="minorHAnsi"/>
          <w:color w:val="008000"/>
        </w:rPr>
        <w:t>Wiers</w:t>
      </w:r>
      <w:r w:rsidRPr="00140FD0">
        <w:rPr>
          <w:rFonts w:asciiTheme="minorHAnsi" w:hAnsiTheme="minorHAnsi" w:cstheme="minorHAnsi"/>
        </w:rPr>
        <w:t xml:space="preserve"> Forum. Do we have anyone here? The floor is yours. </w:t>
      </w:r>
    </w:p>
    <w:p w14:paraId="66666C92"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Mobile and Wireless Forum:</w:t>
      </w:r>
      <w:r w:rsidRPr="00140FD0">
        <w:rPr>
          <w:rFonts w:asciiTheme="minorHAnsi" w:hAnsiTheme="minorHAnsi" w:cstheme="minorHAnsi"/>
        </w:rPr>
        <w:t xml:space="preserve"> Thank you. I apologize I cannot be there in person. Of course, the direct exchange would be much appreciated, so, hopefully next time. I'm going to be presenting our submission on accessible information on accessible devices. And with that, we intend to give you a short update on whether device manufacturers are implementing the European Accessibility Act. And I think that's important because, of course, our members produce globally, are active globally. So, what we do for the European Accessibility Act will not be limited to Europe, but will have benefits to all the other broad regions as well. </w:t>
      </w:r>
    </w:p>
    <w:p w14:paraId="025FF9A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In particular, the accessibility information on the accessibility of products and services is a key part of this. And I will come back to that shortly. So, just for the people who don't know about the GARI project. We are the association of the device manufacturers, and as such, have been actively promoting the accessibility of the devices for people with disabilities and for elderly users, and really, everyone with an access need, for over 15 years. And the concrete output of the reference is an online database where people can go and find accessible mobile phones, tablets, smart TVs. And the whole idea is to provide the information, what accessibility features are already available in the devices that are on the market today, and then also to identify for yourself a device that satisfies your needs, whatever that be. </w:t>
      </w:r>
    </w:p>
    <w:p w14:paraId="36F942A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 device </w:t>
      </w:r>
      <w:r w:rsidRPr="00140FD0">
        <w:rPr>
          <w:rFonts w:asciiTheme="minorHAnsi" w:hAnsiTheme="minorHAnsi" w:cstheme="minorHAnsi"/>
        </w:rPr>
        <w:noBreakHyphen/>
      </w:r>
      <w:r w:rsidRPr="00140FD0">
        <w:rPr>
          <w:rFonts w:asciiTheme="minorHAnsi" w:hAnsiTheme="minorHAnsi" w:cstheme="minorHAnsi"/>
        </w:rPr>
        <w:noBreakHyphen/>
        <w:t xml:space="preserve"> sorry </w:t>
      </w:r>
      <w:r w:rsidRPr="00140FD0">
        <w:rPr>
          <w:rFonts w:asciiTheme="minorHAnsi" w:hAnsiTheme="minorHAnsi" w:cstheme="minorHAnsi"/>
        </w:rPr>
        <w:noBreakHyphen/>
      </w:r>
      <w:r w:rsidRPr="00140FD0">
        <w:rPr>
          <w:rFonts w:asciiTheme="minorHAnsi" w:hAnsiTheme="minorHAnsi" w:cstheme="minorHAnsi"/>
        </w:rPr>
        <w:noBreakHyphen/>
        <w:t xml:space="preserve"> the device database is available online, freely accessible everywhere. It's available in 20 languages. And of course, invitation to all participants is to go there and have a look. Have a look at the over 150 accessibility features that are listed there, and then maybe also look up your own device. Maybe you learn about new features that you weren't aware of. </w:t>
      </w:r>
    </w:p>
    <w:p w14:paraId="137DCE7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And with that, I come to the lesson learned in this whole activity of promoting accessibility. What we've learned so far is that the devices have become very accessible. That is good. We have also created this database so people have a means of identifying accessible devices. That is also very good. But the next step has to be information how to use it; it has to be training; has to be help in actually finding the accessibility features, and then learning how to use them. So, that is really, really an important point, and that is the most pertinent feedback that we get from the users of the database and in the discussion with the disability community. </w:t>
      </w:r>
    </w:p>
    <w:p w14:paraId="5C67848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 would like to come back on that point to some things that have been mentioned in the prior discussions, in particular, the interaction with the disability community, the multistakeholder approach, and then, maybe, also the lacking technical expertise. </w:t>
      </w:r>
    </w:p>
    <w:p w14:paraId="0A52FC5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the GARI database has been a collaborative project from the beginning. So, we are in constant exchange with representatives of different disability organizations worldwide, trying to really integrate all world reaches, different disability groups, and different stakeholders to be as representative as possible. It's true that not everyone has a technical expertise. We are lucky to work with </w:t>
      </w:r>
      <w:proofErr w:type="spellStart"/>
      <w:r w:rsidRPr="00140FD0">
        <w:rPr>
          <w:rFonts w:asciiTheme="minorHAnsi" w:hAnsiTheme="minorHAnsi" w:cstheme="minorHAnsi"/>
        </w:rPr>
        <w:t>Handcapped</w:t>
      </w:r>
      <w:proofErr w:type="spellEnd"/>
      <w:r w:rsidRPr="00140FD0">
        <w:rPr>
          <w:rFonts w:asciiTheme="minorHAnsi" w:hAnsiTheme="minorHAnsi" w:cstheme="minorHAnsi"/>
        </w:rPr>
        <w:t xml:space="preserve"> in France or RNID in UK, who are very, very technically savvy and who are testing devices themselves and can feed back to us. But for other organizations, they also admit </w:t>
      </w:r>
      <w:r w:rsidRPr="00140FD0">
        <w:rPr>
          <w:rFonts w:asciiTheme="minorHAnsi" w:hAnsiTheme="minorHAnsi" w:cstheme="minorHAnsi"/>
        </w:rPr>
        <w:lastRenderedPageBreak/>
        <w:t xml:space="preserve">they're representatives of the community; they don't forcibly have technology knowledge, but what they can do is tell us the kind of information you provide is understandable to people without technical knowledge, or there is something missing, or you need to adapt the kind of information you provide to us. So, that's both of them, the ones who are savvy and the ones who are not, are really helpful to our work. </w:t>
      </w:r>
    </w:p>
    <w:p w14:paraId="2CA7674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Now, in the submission, you will find a summary of what we are doing with the GARI database, the milestones of the past 15 years, the partnerships we have with the community and different stakeholders. So, if you look and you find yourselves in one of the groups, hopefully, you get inspired and then contact us, and we also can create a partnership on mobile accessibility. </w:t>
      </w:r>
    </w:p>
    <w:p w14:paraId="2D31E82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Then, we provide short information on additional information, like feature guides, feature videos, the educational material that is so very necessary. And then, of course, really, the invitation for an open dialogue, whether that is the government, the regulator, the disability representative or the telecom representative. We really want to promote accessibility, and we can only do that in an ecosystem. So, if you're interested in doing that, please get in touch. Please use the resource. Really go online, try it out. And we're looking forward, then, to interacting with you directly. Many thanks. </w:t>
      </w:r>
    </w:p>
    <w:p w14:paraId="6EA5214C"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Thank you, Sabine. It's always a huge pleasure, and it is the updates that you provide is of utmost use for us as members, in particular, bearing in fact that it's available in 20 languages, the database. So, I think before I open the floor for comments and questions to you, I would like to really encourage the members to use this, to share it in their respective countries, and to also share it to all the relevant stakeholders who are promoting or who are actually focusing on accessibility, raising campaigns, campaigns of raising awareness, or as you said, mobile operators, et cetera, et cetera. Okay, any questions? Comments? I don't see any hands raised in the room. But Sabine, we would also like to inform you that, definitely, all the contributions submitted by Mobile and Wireless Forum and the updates on the GARI database, they do find that they have the place in our draft final report, so we will definitely reflect this one, too. Okay. Thank you for your time, Sabine. </w:t>
      </w:r>
    </w:p>
    <w:p w14:paraId="4FFB52B9"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Mobile and wireless forum:</w:t>
      </w:r>
      <w:r w:rsidRPr="00140FD0">
        <w:rPr>
          <w:rFonts w:asciiTheme="minorHAnsi" w:hAnsiTheme="minorHAnsi" w:cstheme="minorHAnsi"/>
        </w:rPr>
        <w:t xml:space="preserve"> Thank you very much. </w:t>
      </w:r>
    </w:p>
    <w:p w14:paraId="77A1759F"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All right, now we move on to the contribution 178. That is a contribution from the International Network of Women Digital Experts (RIFEN). Do we have a person who is going to represent this contribution? Yes? </w:t>
      </w:r>
    </w:p>
    <w:p w14:paraId="082A3C9E" w14:textId="337F6B93"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RIFEN:</w:t>
      </w:r>
      <w:r w:rsidRPr="00140FD0">
        <w:rPr>
          <w:rFonts w:asciiTheme="minorHAnsi" w:hAnsiTheme="minorHAnsi" w:cstheme="minorHAnsi"/>
        </w:rPr>
        <w:t xml:space="preserve"> Hello, everyone. Good afternoon, one and all. My name is Sonia Monique, and I am a data analyst and cybersecurity expert at the telecom authority in Cote D'Ivoire, and I'm an active member of the International Network of Women Digital Experts. I would like to thank the ITU for the opportunity given us to present this contribution. It focuses on accessibility to telecommunication and ICT for people with disabilities.</w:t>
      </w:r>
      <w:r>
        <w:rPr>
          <w:rFonts w:asciiTheme="minorHAnsi" w:hAnsiTheme="minorHAnsi" w:cstheme="minorHAnsi"/>
        </w:rPr>
        <w:t xml:space="preserve"> </w:t>
      </w:r>
      <w:r w:rsidRPr="00140FD0">
        <w:rPr>
          <w:rFonts w:asciiTheme="minorHAnsi" w:hAnsiTheme="minorHAnsi" w:cstheme="minorHAnsi"/>
        </w:rPr>
        <w:t>There are measures that can be taken to reinforce inclusivity.</w:t>
      </w:r>
      <w:r>
        <w:rPr>
          <w:rFonts w:asciiTheme="minorHAnsi" w:hAnsiTheme="minorHAnsi" w:cstheme="minorHAnsi"/>
        </w:rPr>
        <w:t xml:space="preserve"> </w:t>
      </w:r>
      <w:r w:rsidRPr="00140FD0">
        <w:rPr>
          <w:rFonts w:asciiTheme="minorHAnsi" w:hAnsiTheme="minorHAnsi" w:cstheme="minorHAnsi"/>
        </w:rPr>
        <w:t>The present contribution invites participants to consider the challenges of accessibility through telecom and ICT for persons with disabilities.</w:t>
      </w:r>
      <w:r>
        <w:rPr>
          <w:rFonts w:asciiTheme="minorHAnsi" w:hAnsiTheme="minorHAnsi" w:cstheme="minorHAnsi"/>
        </w:rPr>
        <w:t xml:space="preserve"> </w:t>
      </w:r>
      <w:r w:rsidRPr="00140FD0">
        <w:rPr>
          <w:rFonts w:asciiTheme="minorHAnsi" w:hAnsiTheme="minorHAnsi" w:cstheme="minorHAnsi"/>
        </w:rPr>
        <w:t xml:space="preserve">We'll focus on a number of points, taking into account how important accessibility to telecom and ICT is for the whole population. </w:t>
      </w:r>
    </w:p>
    <w:p w14:paraId="57642395" w14:textId="776BDC23"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try to find an access path for disabled persons. In Cote D'Ivoire, we consider that political will is paramount if we want to implement this vision. So, first of all, we mentioned in our methodology accessibility standards.</w:t>
      </w:r>
      <w:r>
        <w:rPr>
          <w:rFonts w:asciiTheme="minorHAnsi" w:hAnsiTheme="minorHAnsi" w:cstheme="minorHAnsi"/>
        </w:rPr>
        <w:t xml:space="preserve"> </w:t>
      </w:r>
      <w:r w:rsidRPr="00140FD0">
        <w:rPr>
          <w:rFonts w:asciiTheme="minorHAnsi" w:hAnsiTheme="minorHAnsi" w:cstheme="minorHAnsi"/>
        </w:rPr>
        <w:t xml:space="preserve">If we want to implement those standards, we need to back them with political will. This is why standards need to be developed and promoted, ensuring that they will be accessible to persons with disabilities, taking into consideration the fact that there are different forms of disabilities. </w:t>
      </w:r>
    </w:p>
    <w:p w14:paraId="37B5EF1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for example, people who are hearing</w:t>
      </w:r>
      <w:r w:rsidRPr="00140FD0">
        <w:rPr>
          <w:rFonts w:asciiTheme="minorHAnsi" w:hAnsiTheme="minorHAnsi" w:cstheme="minorHAnsi"/>
        </w:rPr>
        <w:noBreakHyphen/>
        <w:t xml:space="preserve">impaired, visually impaired, will need different types of support. And there is also training and awareness. We set up programmes, training programmes </w:t>
      </w:r>
      <w:r w:rsidRPr="00140FD0">
        <w:rPr>
          <w:rFonts w:asciiTheme="minorHAnsi" w:hAnsiTheme="minorHAnsi" w:cstheme="minorHAnsi"/>
        </w:rPr>
        <w:lastRenderedPageBreak/>
        <w:t>and awareness</w:t>
      </w:r>
      <w:r w:rsidRPr="00140FD0">
        <w:rPr>
          <w:rFonts w:asciiTheme="minorHAnsi" w:hAnsiTheme="minorHAnsi" w:cstheme="minorHAnsi"/>
        </w:rPr>
        <w:noBreakHyphen/>
        <w:t xml:space="preserve">raising programmes. We need first to train the trainers. We need to have professionals to run the programmes. So, you will need psychologists, physicians, in a nutshell, specialists in their various fields. </w:t>
      </w:r>
    </w:p>
    <w:p w14:paraId="59A1DE4E" w14:textId="2C600AE1"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also need to adapt devices and interfaces and encourage manufacturers of mobile telephones, computer and other mobile communication devices to include accessibility enabling functions, such as text</w:t>
      </w:r>
      <w:r w:rsidRPr="00140FD0">
        <w:rPr>
          <w:rFonts w:asciiTheme="minorHAnsi" w:hAnsiTheme="minorHAnsi" w:cstheme="minorHAnsi"/>
        </w:rPr>
        <w:noBreakHyphen/>
        <w:t>to</w:t>
      </w:r>
      <w:r w:rsidRPr="00140FD0">
        <w:rPr>
          <w:rFonts w:asciiTheme="minorHAnsi" w:hAnsiTheme="minorHAnsi" w:cstheme="minorHAnsi"/>
        </w:rPr>
        <w:noBreakHyphen/>
        <w:t>speech, gesture recognition, contrast</w:t>
      </w:r>
      <w:r w:rsidRPr="00140FD0">
        <w:rPr>
          <w:rFonts w:asciiTheme="minorHAnsi" w:hAnsiTheme="minorHAnsi" w:cstheme="minorHAnsi"/>
        </w:rPr>
        <w:noBreakHyphen/>
        <w:t>enhancing options, captioning, tactile interfaces, and adapted to facilitate their use by persons with disabilities.</w:t>
      </w:r>
      <w:r>
        <w:rPr>
          <w:rFonts w:asciiTheme="minorHAnsi" w:hAnsiTheme="minorHAnsi" w:cstheme="minorHAnsi"/>
        </w:rPr>
        <w:t xml:space="preserve"> </w:t>
      </w:r>
    </w:p>
    <w:p w14:paraId="31DA42D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 need to encourage the development of application and software that take into account the specific needs for persons with disabilities; for example, screen readers, voice recognition tools, adaptive interfaces and other options. The objective is to make sure the websites are fully inclusive with the functionalities that will allow them to use the websites, use the contents. </w:t>
      </w:r>
    </w:p>
    <w:p w14:paraId="1D42BFD2" w14:textId="177A9C2B"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Then, telecommunication services also need to be adapted, and to implement that, we would encourage telecom operators to provide services that are suited to these people, such as, for example, </w:t>
      </w:r>
      <w:proofErr w:type="spellStart"/>
      <w:r w:rsidRPr="00140FD0">
        <w:rPr>
          <w:rFonts w:asciiTheme="minorHAnsi" w:hAnsiTheme="minorHAnsi" w:cstheme="minorHAnsi"/>
        </w:rPr>
        <w:t>realtime</w:t>
      </w:r>
      <w:proofErr w:type="spellEnd"/>
      <w:r w:rsidRPr="00140FD0">
        <w:rPr>
          <w:rFonts w:asciiTheme="minorHAnsi" w:hAnsiTheme="minorHAnsi" w:cstheme="minorHAnsi"/>
        </w:rPr>
        <w:t xml:space="preserve"> captioning for hearing disability, video communication services for people with hearing or visual disability.</w:t>
      </w:r>
      <w:r>
        <w:rPr>
          <w:rFonts w:asciiTheme="minorHAnsi" w:hAnsiTheme="minorHAnsi" w:cstheme="minorHAnsi"/>
        </w:rPr>
        <w:t xml:space="preserve"> </w:t>
      </w:r>
    </w:p>
    <w:p w14:paraId="24C597FC" w14:textId="212CFB2B"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Then, there's collaboration with organizations of people with disabilities. And on that front, the RIFEN organizes an open dialogue with organizations of persons with disabilities in order to address their needs and take their perspectives into consideration when developing policy. So, we listen to them, and we have them tell us what they wish for in terms of services.</w:t>
      </w:r>
      <w:r>
        <w:rPr>
          <w:rFonts w:asciiTheme="minorHAnsi" w:hAnsiTheme="minorHAnsi" w:cstheme="minorHAnsi"/>
        </w:rPr>
        <w:t xml:space="preserve"> </w:t>
      </w:r>
      <w:r w:rsidRPr="00140FD0">
        <w:rPr>
          <w:rFonts w:asciiTheme="minorHAnsi" w:hAnsiTheme="minorHAnsi" w:cstheme="minorHAnsi"/>
        </w:rPr>
        <w:t xml:space="preserve">That they would need and certain tools that would facilitate the use of ICT tools. </w:t>
      </w:r>
    </w:p>
    <w:p w14:paraId="4B6456F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Promotion of universal accessibility. We need to raise awareness amongst the general public to the importance of universal accessibility of telecom/ICT, highlighting the benefits for society as a whole and encouraging all players to adopt inclusive practices in their respective sectors. But it's not just raising awareness in the sector; it's raising awareness amongst the general public. </w:t>
      </w:r>
    </w:p>
    <w:p w14:paraId="6369395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Once all these services will be implemented, we will need to monitor and evaluate them in order to know where we have reached our objective or what is the percentage of accessible ICT with all the processes that we have implemented. </w:t>
      </w:r>
    </w:p>
    <w:p w14:paraId="56C8AE5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And then, we will have to share the best practices with other countries, especially countries that have already implemented certain best practices in the field of digital inclusion of disabled persons. </w:t>
      </w:r>
    </w:p>
    <w:p w14:paraId="6BD63319" w14:textId="53F71D25"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In conclusion, what we can say is that accessibility to telecom and ICT technologies need to be promoted in order to foster inclusive communication, particularly for persons with disabilities. This will require implementation of policies and concrete measures in order to make digital devices accessibility to all. And I will stop at that, if there are questions. Thank you.</w:t>
      </w:r>
      <w:r>
        <w:rPr>
          <w:rFonts w:asciiTheme="minorHAnsi" w:hAnsiTheme="minorHAnsi" w:cstheme="minorHAnsi"/>
        </w:rPr>
        <w:t xml:space="preserve"> </w:t>
      </w:r>
    </w:p>
    <w:p w14:paraId="137335F4"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Thank you very much, Sonia. This is really </w:t>
      </w:r>
      <w:r w:rsidRPr="00140FD0">
        <w:rPr>
          <w:rFonts w:asciiTheme="minorHAnsi" w:hAnsiTheme="minorHAnsi" w:cstheme="minorHAnsi"/>
        </w:rPr>
        <w:noBreakHyphen/>
      </w:r>
      <w:r w:rsidRPr="00140FD0">
        <w:rPr>
          <w:rFonts w:asciiTheme="minorHAnsi" w:hAnsiTheme="minorHAnsi" w:cstheme="minorHAnsi"/>
        </w:rPr>
        <w:noBreakHyphen/>
        <w:t xml:space="preserve"> this contribution, somehow, when I was reading the sect of contributions that we received from RIFEN, I saw this contribution as a starting point. You are really setting the scene for what comes, what follows from this contribution. So, personally </w:t>
      </w:r>
      <w:r w:rsidRPr="00140FD0">
        <w:rPr>
          <w:rFonts w:asciiTheme="minorHAnsi" w:hAnsiTheme="minorHAnsi" w:cstheme="minorHAnsi"/>
        </w:rPr>
        <w:noBreakHyphen/>
      </w:r>
      <w:r w:rsidRPr="00140FD0">
        <w:rPr>
          <w:rFonts w:asciiTheme="minorHAnsi" w:hAnsiTheme="minorHAnsi" w:cstheme="minorHAnsi"/>
        </w:rPr>
        <w:noBreakHyphen/>
        <w:t xml:space="preserve"> and I discussed this with my colleague, co</w:t>
      </w:r>
      <w:r w:rsidRPr="00140FD0">
        <w:rPr>
          <w:rFonts w:asciiTheme="minorHAnsi" w:hAnsiTheme="minorHAnsi" w:cstheme="minorHAnsi"/>
        </w:rPr>
        <w:noBreakHyphen/>
        <w:t>rapporteur, who are, while drafting the draft final report </w:t>
      </w:r>
      <w:r w:rsidRPr="00140FD0">
        <w:rPr>
          <w:rFonts w:asciiTheme="minorHAnsi" w:hAnsiTheme="minorHAnsi" w:cstheme="minorHAnsi"/>
        </w:rPr>
        <w:noBreakHyphen/>
      </w:r>
      <w:r w:rsidRPr="00140FD0">
        <w:rPr>
          <w:rFonts w:asciiTheme="minorHAnsi" w:hAnsiTheme="minorHAnsi" w:cstheme="minorHAnsi"/>
        </w:rPr>
        <w:noBreakHyphen/>
        <w:t xml:space="preserve"> I really saw so many elements that you presented in the contribution, that we would like to include and reflect in the statements of the situation of the draft final report. Because you touched on the all</w:t>
      </w:r>
      <w:r w:rsidRPr="00140FD0">
        <w:rPr>
          <w:rFonts w:asciiTheme="minorHAnsi" w:hAnsiTheme="minorHAnsi" w:cstheme="minorHAnsi"/>
        </w:rPr>
        <w:noBreakHyphen/>
        <w:t xml:space="preserve">important aspect that we, as we will discuss this afternoon, our draft final report that we already touched upon, but now, having it really having such a strong reference with RIFEN would just raise the value, raise the standard, and then raise the quality considerably of the contents that we provided in statement of the situation. So, any questions? Any comments? Yes? Cote D'Ivoire and Mali. Cote D'Ivoire. </w:t>
      </w:r>
    </w:p>
    <w:p w14:paraId="45E98C7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COTE D'IVOIRE: Thank you, Madam Chair. I would like to thank Cote D'Ivoire </w:t>
      </w:r>
      <w:r w:rsidRPr="00140FD0">
        <w:rPr>
          <w:rFonts w:asciiTheme="minorHAnsi" w:hAnsiTheme="minorHAnsi" w:cstheme="minorHAnsi"/>
        </w:rPr>
        <w:noBreakHyphen/>
      </w:r>
      <w:r w:rsidRPr="00140FD0">
        <w:rPr>
          <w:rFonts w:asciiTheme="minorHAnsi" w:hAnsiTheme="minorHAnsi" w:cstheme="minorHAnsi"/>
        </w:rPr>
        <w:noBreakHyphen/>
        <w:t xml:space="preserve"> no </w:t>
      </w:r>
      <w:r w:rsidRPr="00140FD0">
        <w:rPr>
          <w:rFonts w:asciiTheme="minorHAnsi" w:hAnsiTheme="minorHAnsi" w:cstheme="minorHAnsi"/>
        </w:rPr>
        <w:noBreakHyphen/>
      </w:r>
      <w:r w:rsidRPr="00140FD0">
        <w:rPr>
          <w:rFonts w:asciiTheme="minorHAnsi" w:hAnsiTheme="minorHAnsi" w:cstheme="minorHAnsi"/>
        </w:rPr>
        <w:noBreakHyphen/>
        <w:t xml:space="preserve"> I would like to thank RIFEN, not Cote D'Ivoire, RIFEN. Thank you, RIFEN, for the quality of this document. And </w:t>
      </w:r>
      <w:r w:rsidRPr="00140FD0">
        <w:rPr>
          <w:rFonts w:asciiTheme="minorHAnsi" w:hAnsiTheme="minorHAnsi" w:cstheme="minorHAnsi"/>
        </w:rPr>
        <w:lastRenderedPageBreak/>
        <w:t xml:space="preserve">thanks to you also, Madam Chair, for your intervention. </w:t>
      </w:r>
    </w:p>
    <w:p w14:paraId="2BBE54E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 have to repeat it. I am a disabled person. And I'm not mentioning this to elicit pity or anything, but I just want to be precise here. The RIFEN representative said that there was an event coming up, and all things I really want to insist upon. I do hope that the venue is accessible to disabled people. I do hope that there will be interpreters, that everything will be done to make the meeting accessible. </w:t>
      </w:r>
    </w:p>
    <w:p w14:paraId="3FCBC0B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Second, starting in 1991, the ITU has been drafting documents that are difficult to implement. I've read the document. I think it's great. I think the representative from Congo also presented a document on what regulators need to do. It's all well and good. But what we need now is to know how states can implement accessibility concretely. You know, it's all well and good to put all this in writing, but what is being done concretely in the country? </w:t>
      </w:r>
    </w:p>
    <w:p w14:paraId="06ACF91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Accessibility is not complicated. The question is, in your work, do you have applications that are accessible, accessible solutions, in terms of accessibility? Your Director</w:t>
      </w:r>
      <w:r w:rsidRPr="00140FD0">
        <w:rPr>
          <w:rFonts w:asciiTheme="minorHAnsi" w:hAnsiTheme="minorHAnsi" w:cstheme="minorHAnsi"/>
        </w:rPr>
        <w:noBreakHyphen/>
        <w:t xml:space="preserve">General, have you taken into account disabled persons in your work? Because they're citizens just like anyone else. When you're devising solutions or coming up with a project, who is the target population? If it's the general population, are you taking into account disabled people? </w:t>
      </w:r>
    </w:p>
    <w:p w14:paraId="34DB805A"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what are the challenges you're faced with while implementing all this? I'm not against anything that has been presented, but concretely, how do you go about implementing it? How do you, for example, if you want to switch from frequencies that are dedicated to the hearing</w:t>
      </w:r>
      <w:r w:rsidRPr="00140FD0">
        <w:rPr>
          <w:rFonts w:asciiTheme="minorHAnsi" w:hAnsiTheme="minorHAnsi" w:cstheme="minorHAnsi"/>
        </w:rPr>
        <w:noBreakHyphen/>
        <w:t xml:space="preserve">impaired, how, concretely, how do you do it, concretely? We need to know how you implement all of that and what are the challenges that you encounter in the implementation of these policies? And if you have information on this, please send it to them. </w:t>
      </w:r>
    </w:p>
    <w:p w14:paraId="63D7D69B" w14:textId="2B081F48"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 document have very good, but that's a research document, and we need practical solutions. The ITU has done a lot of very good things, but how is it implemented concretely in the country? You know, we spend time here </w:t>
      </w:r>
      <w:r w:rsidRPr="00140FD0">
        <w:rPr>
          <w:rFonts w:asciiTheme="minorHAnsi" w:hAnsiTheme="minorHAnsi" w:cstheme="minorHAnsi"/>
        </w:rPr>
        <w:noBreakHyphen/>
      </w:r>
      <w:r w:rsidRPr="00140FD0">
        <w:rPr>
          <w:rFonts w:asciiTheme="minorHAnsi" w:hAnsiTheme="minorHAnsi" w:cstheme="minorHAnsi"/>
        </w:rPr>
        <w:noBreakHyphen/>
        <w:t xml:space="preserve"> here I'm speaking as a disabled person, I'm not speaking as a state </w:t>
      </w:r>
      <w:r w:rsidRPr="00140FD0">
        <w:rPr>
          <w:rFonts w:asciiTheme="minorHAnsi" w:hAnsiTheme="minorHAnsi" w:cstheme="minorHAnsi"/>
        </w:rPr>
        <w:noBreakHyphen/>
      </w:r>
      <w:r w:rsidRPr="00140FD0">
        <w:rPr>
          <w:rFonts w:asciiTheme="minorHAnsi" w:hAnsiTheme="minorHAnsi" w:cstheme="minorHAnsi"/>
        </w:rPr>
        <w:noBreakHyphen/>
        <w:t xml:space="preserve"> what is being done concretely and how do you do it? You know? How do you implement accessibility in your administration, in your department? How do you do it? We need to know that. Thank you.</w:t>
      </w:r>
      <w:r>
        <w:rPr>
          <w:rFonts w:asciiTheme="minorHAnsi" w:hAnsiTheme="minorHAnsi" w:cstheme="minorHAnsi"/>
        </w:rPr>
        <w:t xml:space="preserve"> </w:t>
      </w:r>
    </w:p>
    <w:p w14:paraId="6A50F74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(Talking at the same time)</w:t>
      </w:r>
    </w:p>
    <w:p w14:paraId="2B36C47B" w14:textId="30DB3F64"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INTERPRETER: The quality of the sound.</w:t>
      </w:r>
      <w:r>
        <w:rPr>
          <w:rFonts w:asciiTheme="minorHAnsi" w:hAnsiTheme="minorHAnsi" w:cstheme="minorHAnsi"/>
        </w:rPr>
        <w:t xml:space="preserve"> </w:t>
      </w:r>
      <w:r w:rsidRPr="00140FD0">
        <w:rPr>
          <w:rFonts w:asciiTheme="minorHAnsi" w:hAnsiTheme="minorHAnsi" w:cstheme="minorHAnsi"/>
        </w:rPr>
        <w:t>Does not allow for a faithful render of the message of the speaker.</w:t>
      </w:r>
      <w:r>
        <w:rPr>
          <w:rFonts w:asciiTheme="minorHAnsi" w:hAnsiTheme="minorHAnsi" w:cstheme="minorHAnsi"/>
        </w:rPr>
        <w:t xml:space="preserve"> </w:t>
      </w:r>
      <w:r w:rsidRPr="00140FD0">
        <w:rPr>
          <w:rFonts w:asciiTheme="minorHAnsi" w:hAnsiTheme="minorHAnsi" w:cstheme="minorHAnsi"/>
        </w:rPr>
        <w:br/>
        <w:t xml:space="preserve">(Speaker is inaudible). </w:t>
      </w:r>
    </w:p>
    <w:p w14:paraId="6F1C6AE9" w14:textId="5136B14F"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Sonia, unfortunately, we cannot hear you well, so they cannot really interpret it in English.</w:t>
      </w:r>
      <w:r>
        <w:rPr>
          <w:rFonts w:asciiTheme="minorHAnsi" w:hAnsiTheme="minorHAnsi" w:cstheme="minorHAnsi"/>
        </w:rPr>
        <w:t xml:space="preserve"> </w:t>
      </w:r>
      <w:r w:rsidRPr="00140FD0">
        <w:rPr>
          <w:rFonts w:asciiTheme="minorHAnsi" w:hAnsiTheme="minorHAnsi" w:cstheme="minorHAnsi"/>
        </w:rPr>
        <w:t xml:space="preserve">Sonia, can you try again? It may be better now. Continue. Would you please continue? </w:t>
      </w:r>
    </w:p>
    <w:p w14:paraId="303E70BF"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RIFEN:</w:t>
      </w:r>
      <w:r w:rsidRPr="00140FD0">
        <w:rPr>
          <w:rFonts w:asciiTheme="minorHAnsi" w:hAnsiTheme="minorHAnsi" w:cstheme="minorHAnsi"/>
        </w:rPr>
        <w:t xml:space="preserve"> I talk about political will that needs to back these recommendations. Not just RIFEN recommendations, but also any recommendation that can be taken into account when we're dealing with the digital inclusion of disabled people. Today I'm speaking as a member of RIFEN, so I'm not going to speak as the regulator. </w:t>
      </w:r>
    </w:p>
    <w:p w14:paraId="66780BDA"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 think in our network, we have a colleague who is visually impaired, so what we're going to look at is how she will be integrated in the administration. Is she going to be provided with tools to facilitate her work? But she already works in the administration, so that's already a good step that needs to be recognized. But I think there are many other people in that situation in Cote D'Ivoire. I'm not sure I answered your question, but I tried to answer best I could. Thank you. </w:t>
      </w:r>
    </w:p>
    <w:p w14:paraId="266B9A7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Definitely, you did, partly answer the question. And before I pass the floor on to Mali, let me just say that, yes, our esteemed vice rapporteur, you are absolutely right, that implementation is crucial. But I think that we should really, primarily look at RIFEN as a very strong </w:t>
      </w:r>
      <w:r w:rsidRPr="00140FD0">
        <w:rPr>
          <w:rFonts w:asciiTheme="minorHAnsi" w:hAnsiTheme="minorHAnsi" w:cstheme="minorHAnsi"/>
        </w:rPr>
        <w:lastRenderedPageBreak/>
        <w:t>and powerful advocacy network. Okay. And as such, in respective countries of the sort of like representatives, they could go </w:t>
      </w:r>
      <w:r w:rsidRPr="00140FD0">
        <w:rPr>
          <w:rFonts w:asciiTheme="minorHAnsi" w:hAnsiTheme="minorHAnsi" w:cstheme="minorHAnsi"/>
        </w:rPr>
        <w:noBreakHyphen/>
      </w:r>
      <w:r w:rsidRPr="00140FD0">
        <w:rPr>
          <w:rFonts w:asciiTheme="minorHAnsi" w:hAnsiTheme="minorHAnsi" w:cstheme="minorHAnsi"/>
        </w:rPr>
        <w:noBreakHyphen/>
        <w:t xml:space="preserve"> the members could go straight to the government. And basically, it's the government, it's the policymakers, it's the regulators should </w:t>
      </w:r>
      <w:proofErr w:type="spellStart"/>
      <w:r w:rsidRPr="00140FD0">
        <w:rPr>
          <w:rFonts w:asciiTheme="minorHAnsi" w:hAnsiTheme="minorHAnsi" w:cstheme="minorHAnsi"/>
        </w:rPr>
        <w:t>should</w:t>
      </w:r>
      <w:proofErr w:type="spellEnd"/>
      <w:r w:rsidRPr="00140FD0">
        <w:rPr>
          <w:rFonts w:asciiTheme="minorHAnsi" w:hAnsiTheme="minorHAnsi" w:cstheme="minorHAnsi"/>
        </w:rPr>
        <w:t xml:space="preserve"> implement what is being advocated for, okay. So, from that point, I think it's very important. </w:t>
      </w:r>
    </w:p>
    <w:p w14:paraId="0910984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 understand the frustration. We all do. When this comes to implementation of accessibility, simply happening slowly for the needs that are ever so increasing. </w:t>
      </w:r>
    </w:p>
    <w:p w14:paraId="5CAE8A3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Now Mali. Sorry to keep you waiting. Mali? Representative from Mali? </w:t>
      </w:r>
    </w:p>
    <w:p w14:paraId="2EFA8468" w14:textId="4CCE12C3"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MALI: Thank you, Madam Chair.</w:t>
      </w:r>
      <w:r>
        <w:rPr>
          <w:rFonts w:asciiTheme="minorHAnsi" w:hAnsiTheme="minorHAnsi" w:cstheme="minorHAnsi"/>
        </w:rPr>
        <w:t xml:space="preserve"> </w:t>
      </w:r>
      <w:r w:rsidRPr="00140FD0">
        <w:rPr>
          <w:rFonts w:asciiTheme="minorHAnsi" w:hAnsiTheme="minorHAnsi" w:cstheme="minorHAnsi"/>
        </w:rPr>
        <w:t>I would like to thank the proponents of these contributions, and I would like to remind you that in Africa, we have a lot of illiterate people. And when we talk about accessibility, we're talking about interaction between terminals and people. And as a large part of the population is illiterate, we focus on the transcription of content in local languages, in order to allow the local population to have access to tools and the equipment.</w:t>
      </w:r>
      <w:r>
        <w:rPr>
          <w:rFonts w:asciiTheme="minorHAnsi" w:hAnsiTheme="minorHAnsi" w:cstheme="minorHAnsi"/>
        </w:rPr>
        <w:t xml:space="preserve"> </w:t>
      </w:r>
    </w:p>
    <w:p w14:paraId="5BB6446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Most people who live with a disability have not had the chance to go to school because of their disability, so that means that they only speak the local language. So, if we want to stress on local content, we need to focus on local languages as well, because that allows disabled people, disabled persons, to have access to content in their local language. Thank you. </w:t>
      </w:r>
    </w:p>
    <w:p w14:paraId="7A69F25C"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Thank you for that remark. That we fully understand. Roxana, you wanted to make a small comment? </w:t>
      </w:r>
    </w:p>
    <w:p w14:paraId="4D83AB4E"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ROXANA WIDMER</w:t>
      </w:r>
      <w:r w:rsidRPr="00140FD0">
        <w:rPr>
          <w:rFonts w:asciiTheme="minorHAnsi" w:hAnsiTheme="minorHAnsi" w:cstheme="minorHAnsi"/>
        </w:rPr>
        <w:noBreakHyphen/>
        <w:t>ILIESCU: Thank you very much. I just want to make, actually, two comments. One, it's about RIFEN, and to remind that no implementation process can be done unilateral. So, in this case, it's top</w:t>
      </w:r>
      <w:r w:rsidRPr="00140FD0">
        <w:rPr>
          <w:rFonts w:asciiTheme="minorHAnsi" w:hAnsiTheme="minorHAnsi" w:cstheme="minorHAnsi"/>
        </w:rPr>
        <w:noBreakHyphen/>
        <w:t>down and bottom</w:t>
      </w:r>
      <w:r w:rsidRPr="00140FD0">
        <w:rPr>
          <w:rFonts w:asciiTheme="minorHAnsi" w:hAnsiTheme="minorHAnsi" w:cstheme="minorHAnsi"/>
        </w:rPr>
        <w:noBreakHyphen/>
        <w:t xml:space="preserve">up that works the best, in terms of implementation. </w:t>
      </w:r>
    </w:p>
    <w:p w14:paraId="4F4FC12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with regards local language and illiteracy, I just want to remind that accessible technology like the smart technology is the technology to be provided to these illiterate people who only speak local language. And through the accessibility features that are embedded, the illiterate people can use technology as the blind people means, they can talk, and this text</w:t>
      </w:r>
      <w:r w:rsidRPr="00140FD0">
        <w:rPr>
          <w:rFonts w:asciiTheme="minorHAnsi" w:hAnsiTheme="minorHAnsi" w:cstheme="minorHAnsi"/>
        </w:rPr>
        <w:noBreakHyphen/>
        <w:t>to</w:t>
      </w:r>
      <w:r w:rsidRPr="00140FD0">
        <w:rPr>
          <w:rFonts w:asciiTheme="minorHAnsi" w:hAnsiTheme="minorHAnsi" w:cstheme="minorHAnsi"/>
        </w:rPr>
        <w:noBreakHyphen/>
        <w:t xml:space="preserve">speech can help them to receive information and to be translated into voice, and even to the local language, and enable this illiterate person to also be included in the digital society. </w:t>
      </w:r>
    </w:p>
    <w:p w14:paraId="41B1CBA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It's, once again, we have to ensure that all digital products, services, and applications be designed and deploy in accessible format to ensure that everyone can use it. Thank you. </w:t>
      </w:r>
    </w:p>
    <w:p w14:paraId="5CDDF73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Thank you, Roxana. That's an excellent point. So, Sonia, if you are still with us, we would like to thank you for the presentation of the contribution, and we look forward to hearing from you again. </w:t>
      </w:r>
    </w:p>
    <w:p w14:paraId="4A61F25D"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now we move on to document 182, another contribution from RIFEN. Do we have okay. Mina just reminded me that we have been notified that the person that was supposed to present this contribution cannot be with us today. So, basically, I will briefly summarize the following contribution. </w:t>
      </w:r>
    </w:p>
    <w:p w14:paraId="2A9BBD84"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this contribution from RIFEN touches on the importance of bridging the gender divide, especially in the context of front</w:t>
      </w:r>
      <w:r w:rsidRPr="00140FD0">
        <w:rPr>
          <w:rFonts w:asciiTheme="minorHAnsi" w:hAnsiTheme="minorHAnsi" w:cstheme="minorHAnsi"/>
        </w:rPr>
        <w:noBreakHyphen/>
        <w:t xml:space="preserve">end technologies such as artificial intelligence. They recommend actions to equalize the participation of women in all aspects of ICT on the demands and supply side through positive actions, including increased women's participation in digital policy and regulation. </w:t>
      </w:r>
    </w:p>
    <w:p w14:paraId="33C241BA" w14:textId="16291CC9"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I would like to propose that we also include the content of this contribution that incorporated into the statement of the situation, as well as chapter 1, which is Telecommunication/ICT Accessibility Policy and Regulatory Framework of the Draft Final Report.</w:t>
      </w:r>
      <w:r>
        <w:rPr>
          <w:rFonts w:asciiTheme="minorHAnsi" w:hAnsiTheme="minorHAnsi" w:cstheme="minorHAnsi"/>
        </w:rPr>
        <w:t xml:space="preserve"> </w:t>
      </w:r>
    </w:p>
    <w:p w14:paraId="3E604F1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Now we move on to the document 191, which is also contribution from RIFEN. Do we have a person who is going to present this contribution? Someone online? Yes? Okay. We will just wait a couple of seconds. Okay. Can you hear us? </w:t>
      </w:r>
    </w:p>
    <w:p w14:paraId="0FC6187E"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&gt;&gt;</w:t>
      </w:r>
      <w:r w:rsidRPr="00140FD0">
        <w:rPr>
          <w:rFonts w:asciiTheme="minorHAnsi" w:hAnsiTheme="minorHAnsi" w:cstheme="minorHAnsi"/>
          <w:caps/>
        </w:rPr>
        <w:t xml:space="preserve"> RIFEN:</w:t>
      </w:r>
      <w:r w:rsidRPr="00140FD0">
        <w:rPr>
          <w:rFonts w:asciiTheme="minorHAnsi" w:hAnsiTheme="minorHAnsi" w:cstheme="minorHAnsi"/>
        </w:rPr>
        <w:t xml:space="preserve"> Bon jour. </w:t>
      </w:r>
    </w:p>
    <w:p w14:paraId="3DA66108"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Bon jour, can you hear us? So, the floor is yours. </w:t>
      </w:r>
    </w:p>
    <w:p w14:paraId="32E53FC8"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RIFEN:</w:t>
      </w:r>
      <w:r w:rsidRPr="00140FD0">
        <w:rPr>
          <w:rFonts w:asciiTheme="minorHAnsi" w:hAnsiTheme="minorHAnsi" w:cstheme="minorHAnsi"/>
        </w:rPr>
        <w:t xml:space="preserve"> (No English translation). </w:t>
      </w:r>
    </w:p>
    <w:p w14:paraId="1FCCA74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Excuse me, sorry to interrupt. Sorry to interrupt, but I'm getting signs from the interpreters that the quality of sound is not really good for the interpretation. Can we now try again? </w:t>
      </w:r>
    </w:p>
    <w:p w14:paraId="09397362" w14:textId="780F685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RIFEN:</w:t>
      </w:r>
      <w:r w:rsidRPr="00140FD0">
        <w:rPr>
          <w:rFonts w:asciiTheme="minorHAnsi" w:hAnsiTheme="minorHAnsi" w:cstheme="minorHAnsi"/>
        </w:rPr>
        <w:t xml:space="preserve"> Bon jour. Hello, everyone.</w:t>
      </w:r>
      <w:r>
        <w:rPr>
          <w:rFonts w:asciiTheme="minorHAnsi" w:hAnsiTheme="minorHAnsi" w:cstheme="minorHAnsi"/>
        </w:rPr>
        <w:t xml:space="preserve"> </w:t>
      </w:r>
    </w:p>
    <w:p w14:paraId="7C0C395C"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Continue, please. </w:t>
      </w:r>
    </w:p>
    <w:p w14:paraId="7C01788D" w14:textId="289515A4"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RIFEN:</w:t>
      </w:r>
      <w:r w:rsidRPr="00140FD0">
        <w:rPr>
          <w:rFonts w:asciiTheme="minorHAnsi" w:hAnsiTheme="minorHAnsi" w:cstheme="minorHAnsi"/>
        </w:rPr>
        <w:t xml:space="preserve"> Okay. I would like to thank the ITU for giving us the floor. My name is Marie from Cameroon. Our contribution is about Question 7 on telecom accessibility that aims to allow inclusive communication, especially for people living with disability.</w:t>
      </w:r>
      <w:r>
        <w:rPr>
          <w:rFonts w:asciiTheme="minorHAnsi" w:hAnsiTheme="minorHAnsi" w:cstheme="minorHAnsi"/>
        </w:rPr>
        <w:t xml:space="preserve"> </w:t>
      </w:r>
      <w:r w:rsidRPr="00140FD0">
        <w:rPr>
          <w:rFonts w:asciiTheme="minorHAnsi" w:hAnsiTheme="minorHAnsi" w:cstheme="minorHAnsi"/>
        </w:rPr>
        <w:t>So, for people living with disabilities, especially in developing countries.</w:t>
      </w:r>
      <w:r>
        <w:rPr>
          <w:rFonts w:asciiTheme="minorHAnsi" w:hAnsiTheme="minorHAnsi" w:cstheme="minorHAnsi"/>
        </w:rPr>
        <w:t xml:space="preserve"> </w:t>
      </w:r>
    </w:p>
    <w:p w14:paraId="5F7ABC6C" w14:textId="1AA1B07A"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hope that this question will be discussed at the rapporteur group meeting. Our contribution is focused on the research aspect of the question. We have noted that ICTs are a real opportunity for persons living with disabilities, regardless of their disability, for their integration in daily and professional life. And unfortunately, the disability is not always taken into account; neither is the need for accessibility.</w:t>
      </w:r>
      <w:r>
        <w:rPr>
          <w:rFonts w:asciiTheme="minorHAnsi" w:hAnsiTheme="minorHAnsi" w:cstheme="minorHAnsi"/>
        </w:rPr>
        <w:t xml:space="preserve"> </w:t>
      </w:r>
    </w:p>
    <w:p w14:paraId="029B572D"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These people represent over 10% of the population. However, ICT accessibility's our priority for ICT providers or developers or website developers, for example. However, all technical representatives from accessible ICTs do exist. There may be a need for dedicated and specific solutions for persons with disabilities; they must be limited to what is not covered by standard products in order to reduce costs. This is an issue for solution providers that do not want to invest in solutions, accessibility solutions. </w:t>
      </w:r>
    </w:p>
    <w:p w14:paraId="1C6C07F5" w14:textId="296BE1E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 consideration of accessibility in the design phase of a product leads to incremental costs, which is not the case if an attempt is made to make an existing product accessible.</w:t>
      </w:r>
      <w:r>
        <w:rPr>
          <w:rFonts w:asciiTheme="minorHAnsi" w:hAnsiTheme="minorHAnsi" w:cstheme="minorHAnsi"/>
        </w:rPr>
        <w:t xml:space="preserve"> </w:t>
      </w:r>
      <w:r w:rsidRPr="00140FD0">
        <w:rPr>
          <w:rFonts w:asciiTheme="minorHAnsi" w:hAnsiTheme="minorHAnsi" w:cstheme="minorHAnsi"/>
        </w:rPr>
        <w:t>With this contribution, we hope that we will find solutions when it comes to financial accessibility. Disabled people generally have lower income than the general population. And in many cases, the costs of the device and accessibility service can be quite high. There can be other issues related to the equipment, both software and hardware. We need to work with local services suppliers and telecom service providers </w:t>
      </w:r>
      <w:r w:rsidRPr="00140FD0">
        <w:rPr>
          <w:rFonts w:asciiTheme="minorHAnsi" w:hAnsiTheme="minorHAnsi" w:cstheme="minorHAnsi"/>
        </w:rPr>
        <w:noBreakHyphen/>
      </w:r>
      <w:r w:rsidRPr="00140FD0">
        <w:rPr>
          <w:rFonts w:asciiTheme="minorHAnsi" w:hAnsiTheme="minorHAnsi" w:cstheme="minorHAnsi"/>
        </w:rPr>
        <w:noBreakHyphen/>
        <w:t xml:space="preserve"> </w:t>
      </w:r>
    </w:p>
    <w:p w14:paraId="7779F4BB" w14:textId="3D2BCA16"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INTERPRETER: Note from the interpreter, this is very difficult to work from.</w:t>
      </w:r>
      <w:r>
        <w:rPr>
          <w:rFonts w:asciiTheme="minorHAnsi" w:hAnsiTheme="minorHAnsi" w:cstheme="minorHAnsi"/>
        </w:rPr>
        <w:t xml:space="preserve"> </w:t>
      </w:r>
    </w:p>
    <w:p w14:paraId="1CAE99A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RIFEN:</w:t>
      </w:r>
      <w:r w:rsidRPr="00140FD0">
        <w:rPr>
          <w:rFonts w:asciiTheme="minorHAnsi" w:hAnsiTheme="minorHAnsi" w:cstheme="minorHAnsi"/>
        </w:rPr>
        <w:t xml:space="preserve"> (No English translation). </w:t>
      </w:r>
    </w:p>
    <w:p w14:paraId="71496EE9" w14:textId="68DD7319"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INTERPRETER: Apologies, chair, but we will have to stop. The sound is not good enough for us to interpret the speaker.</w:t>
      </w:r>
      <w:r>
        <w:rPr>
          <w:rFonts w:asciiTheme="minorHAnsi" w:hAnsiTheme="minorHAnsi" w:cstheme="minorHAnsi"/>
        </w:rPr>
        <w:t xml:space="preserve"> </w:t>
      </w:r>
    </w:p>
    <w:p w14:paraId="2930D948"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Marie Cecile, I'm sorry </w:t>
      </w:r>
      <w:r w:rsidRPr="00140FD0">
        <w:rPr>
          <w:rFonts w:asciiTheme="minorHAnsi" w:hAnsiTheme="minorHAnsi" w:cstheme="minorHAnsi"/>
        </w:rPr>
        <w:noBreakHyphen/>
      </w:r>
      <w:r w:rsidRPr="00140FD0">
        <w:rPr>
          <w:rFonts w:asciiTheme="minorHAnsi" w:hAnsiTheme="minorHAnsi" w:cstheme="minorHAnsi"/>
        </w:rPr>
        <w:noBreakHyphen/>
        <w:t xml:space="preserve"> </w:t>
      </w:r>
    </w:p>
    <w:p w14:paraId="520C63B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(Talking at the same time)</w:t>
      </w:r>
    </w:p>
    <w:p w14:paraId="6217572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Apologies, apologies, we will have to interrupt you again. Again, the quality </w:t>
      </w:r>
      <w:r w:rsidRPr="00140FD0">
        <w:rPr>
          <w:rFonts w:asciiTheme="minorHAnsi" w:hAnsiTheme="minorHAnsi" w:cstheme="minorHAnsi"/>
        </w:rPr>
        <w:noBreakHyphen/>
      </w:r>
      <w:r w:rsidRPr="00140FD0">
        <w:rPr>
          <w:rFonts w:asciiTheme="minorHAnsi" w:hAnsiTheme="minorHAnsi" w:cstheme="minorHAnsi"/>
        </w:rPr>
        <w:noBreakHyphen/>
        <w:t xml:space="preserve"> </w:t>
      </w:r>
    </w:p>
    <w:p w14:paraId="3476D6FF"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RIFEN:</w:t>
      </w:r>
      <w:r w:rsidRPr="00140FD0">
        <w:rPr>
          <w:rFonts w:asciiTheme="minorHAnsi" w:hAnsiTheme="minorHAnsi" w:cstheme="minorHAnsi"/>
        </w:rPr>
        <w:t xml:space="preserve"> (No English translation) (audio breaking up). </w:t>
      </w:r>
    </w:p>
    <w:p w14:paraId="4E22C31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Marie Cecile, thank you very much, although due to technical hiccups, we were not able to have the final part of your presentation interpreted into English. Yeah, but we do have captioning, so the interpreters apologize for not being able to interpret to English. So, thank you very much for your presentation. And we will definitely take and reflect your contribution into our draft final report, and in particular, the elements that could fit perfectly well under 2.4, which is Approaches to Web Accessibility. That will be very useful. </w:t>
      </w:r>
    </w:p>
    <w:p w14:paraId="7ACEFA93" w14:textId="0AEC0B9D" w:rsidR="00DF2348" w:rsidRPr="00140FD0" w:rsidRDefault="00140FD0" w:rsidP="00140FD0">
      <w:pPr>
        <w:spacing w:before="60" w:after="60"/>
        <w:rPr>
          <w:rFonts w:cstheme="minorHAnsi"/>
          <w:szCs w:val="24"/>
        </w:rPr>
      </w:pPr>
      <w:r w:rsidRPr="00140FD0">
        <w:rPr>
          <w:rFonts w:cstheme="minorHAnsi"/>
          <w:szCs w:val="24"/>
        </w:rPr>
        <w:lastRenderedPageBreak/>
        <w:t>Now, we propose to have a lunch break, to stick to the schedule. So, we will stop here. We will discuss the rest of the contributions after we come back from lunch, and that is at 2:30. All right. Thank you very much for your attention.</w:t>
      </w:r>
      <w:r>
        <w:rPr>
          <w:rFonts w:cstheme="minorHAnsi"/>
          <w:szCs w:val="24"/>
        </w:rPr>
        <w:t xml:space="preserve"> </w:t>
      </w:r>
    </w:p>
    <w:p w14:paraId="66800BCF" w14:textId="77777777" w:rsidR="00140FD0" w:rsidRPr="00140FD0" w:rsidRDefault="00140FD0" w:rsidP="00140FD0">
      <w:pPr>
        <w:spacing w:before="60" w:after="60"/>
        <w:rPr>
          <w:rFonts w:cstheme="minorHAnsi"/>
          <w:szCs w:val="24"/>
        </w:rPr>
      </w:pPr>
    </w:p>
    <w:p w14:paraId="7A1FD8D2" w14:textId="77777777" w:rsidR="00623296" w:rsidRDefault="00623296"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p>
    <w:p w14:paraId="210BA979" w14:textId="77777777" w:rsidR="00623296" w:rsidRDefault="00623296"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p>
    <w:p w14:paraId="47A8ACCB" w14:textId="32CDED0C"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Dear colleagues, welcome back for the afternoon session of the meeting of Question 7/1. We will continue with contributions, and let me just see where we stopped.</w:t>
      </w:r>
      <w:r>
        <w:rPr>
          <w:rFonts w:asciiTheme="minorHAnsi" w:hAnsiTheme="minorHAnsi" w:cstheme="minorHAnsi"/>
        </w:rPr>
        <w:t xml:space="preserve"> </w:t>
      </w:r>
      <w:r w:rsidRPr="00140FD0">
        <w:rPr>
          <w:rFonts w:asciiTheme="minorHAnsi" w:hAnsiTheme="minorHAnsi" w:cstheme="minorHAnsi"/>
        </w:rPr>
        <w:t>Now we are moving on to the document 195. It's, again, a contribution by RIFEN. Do we have a person who is going to present this contribution? Oh, no, we don't. Sorry, again. Thank you, Mina. We have been notified, the person who was supposed to present this contribution could not, unfortunately, be with us here. So, and we promised that we would just share a summary of this contribution with you.</w:t>
      </w:r>
      <w:r>
        <w:rPr>
          <w:rFonts w:asciiTheme="minorHAnsi" w:hAnsiTheme="minorHAnsi" w:cstheme="minorHAnsi"/>
        </w:rPr>
        <w:t xml:space="preserve"> </w:t>
      </w:r>
      <w:r w:rsidRPr="00140FD0">
        <w:rPr>
          <w:rFonts w:asciiTheme="minorHAnsi" w:hAnsiTheme="minorHAnsi" w:cstheme="minorHAnsi"/>
        </w:rPr>
        <w:t xml:space="preserve">So, in this document, RIFEN shares the successful programme implemented in India to demonstrate the need for meaningful digital connectivity, especially for underserved population segments and emphasize the important role women play in leading such meaningful connectivity. </w:t>
      </w:r>
    </w:p>
    <w:p w14:paraId="2CF9B83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 contribution states that ICT connectivity for women and girls should be designed in a manner that integrates digital skills and ICTs into their lives, bringing manifold benefits and positive and sustained multiplier effects in the concerned community; also incorporating digitally accessible education, health, and livelihood skills into women's daily lives. Furthermore, this all means that educating women about using ICTs enhances their safety, as well as the right use of ICTs in a manner that protects their safety </w:t>
      </w:r>
      <w:r w:rsidRPr="00140FD0">
        <w:rPr>
          <w:rFonts w:asciiTheme="minorHAnsi" w:hAnsiTheme="minorHAnsi" w:cstheme="minorHAnsi"/>
        </w:rPr>
        <w:noBreakHyphen/>
      </w:r>
      <w:r w:rsidRPr="00140FD0">
        <w:rPr>
          <w:rFonts w:asciiTheme="minorHAnsi" w:hAnsiTheme="minorHAnsi" w:cstheme="minorHAnsi"/>
        </w:rPr>
        <w:noBreakHyphen/>
        <w:t xml:space="preserve"> sorry. This is my confused interpretation. So, basically, we will stop here. So, it means that educating women about using ICTs enhances their safety, too. </w:t>
      </w:r>
    </w:p>
    <w:p w14:paraId="031D1955" w14:textId="312984B3"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considering that the author is not with us today, so we will acknowledge this contribution, and of course, as previous ones, we will reflect it in our draft final report.</w:t>
      </w:r>
      <w:r>
        <w:rPr>
          <w:rFonts w:asciiTheme="minorHAnsi" w:hAnsiTheme="minorHAnsi" w:cstheme="minorHAnsi"/>
        </w:rPr>
        <w:t xml:space="preserve"> </w:t>
      </w:r>
    </w:p>
    <w:p w14:paraId="0E61955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Now we move on to the contribution document 0196. Again, it's a contribution from RIFEN. Do we have a contributor for this document, to present it, somebody in the room or online? Do we have? No? Okay, so, I will just briefly inform, then, this draws attention to the lack of compliance and standards for web accessibility, as well as present the current state of compliance with the standards in web accessibility for the hearing</w:t>
      </w:r>
      <w:r w:rsidRPr="00140FD0">
        <w:rPr>
          <w:rFonts w:asciiTheme="minorHAnsi" w:hAnsiTheme="minorHAnsi" w:cstheme="minorHAnsi"/>
        </w:rPr>
        <w:noBreakHyphen/>
        <w:t xml:space="preserve">impaired in Cameroon. This contribution contributes to the chapter 2.4 Policy Approaches to Web Accessibility of the draft final report. </w:t>
      </w:r>
    </w:p>
    <w:p w14:paraId="50AA0A30" w14:textId="7CEFBFA3"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Now, we move on to the last contribution submitted by RIFEN Network, and that's the document 0201.</w:t>
      </w:r>
      <w:r>
        <w:rPr>
          <w:rFonts w:asciiTheme="minorHAnsi" w:hAnsiTheme="minorHAnsi" w:cstheme="minorHAnsi"/>
        </w:rPr>
        <w:t xml:space="preserve"> </w:t>
      </w:r>
      <w:r w:rsidRPr="00140FD0">
        <w:rPr>
          <w:rFonts w:asciiTheme="minorHAnsi" w:hAnsiTheme="minorHAnsi" w:cstheme="minorHAnsi"/>
        </w:rPr>
        <w:t>Do we have a contributor to present this document? So, document 0201.</w:t>
      </w:r>
      <w:r>
        <w:rPr>
          <w:rFonts w:asciiTheme="minorHAnsi" w:hAnsiTheme="minorHAnsi" w:cstheme="minorHAnsi"/>
        </w:rPr>
        <w:t xml:space="preserve"> </w:t>
      </w:r>
      <w:r w:rsidRPr="00140FD0">
        <w:rPr>
          <w:rFonts w:asciiTheme="minorHAnsi" w:hAnsiTheme="minorHAnsi" w:cstheme="minorHAnsi"/>
        </w:rPr>
        <w:t xml:space="preserve">If not, then I will just briefly inform that the purpose of this document is to inform the meeting of initiatives taken to strengthen digital inclusion for people with disabilities in Africa. These initiatives help to ensure a more inclusive digital environment for people with specific needs, as well as any other stakeholders, and it shares best practices in telecommunications/ICT accessibility. </w:t>
      </w:r>
    </w:p>
    <w:p w14:paraId="2655A20A" w14:textId="021F3C2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Okay. And this, as well, as previous contributions, this content is also going to benefit profoundly to our draft final report.</w:t>
      </w:r>
      <w:r>
        <w:rPr>
          <w:rFonts w:asciiTheme="minorHAnsi" w:hAnsiTheme="minorHAnsi" w:cstheme="minorHAnsi"/>
        </w:rPr>
        <w:t xml:space="preserve"> </w:t>
      </w:r>
      <w:r w:rsidRPr="00140FD0">
        <w:rPr>
          <w:rFonts w:asciiTheme="minorHAnsi" w:hAnsiTheme="minorHAnsi" w:cstheme="minorHAnsi"/>
        </w:rPr>
        <w:t>Sorry.</w:t>
      </w:r>
      <w:r>
        <w:rPr>
          <w:rFonts w:asciiTheme="minorHAnsi" w:hAnsiTheme="minorHAnsi" w:cstheme="minorHAnsi"/>
        </w:rPr>
        <w:t xml:space="preserve"> </w:t>
      </w:r>
      <w:r w:rsidRPr="00140FD0">
        <w:rPr>
          <w:rFonts w:asciiTheme="minorHAnsi" w:hAnsiTheme="minorHAnsi" w:cstheme="minorHAnsi"/>
        </w:rPr>
        <w:t>Okay.</w:t>
      </w:r>
      <w:r>
        <w:rPr>
          <w:rFonts w:asciiTheme="minorHAnsi" w:hAnsiTheme="minorHAnsi" w:cstheme="minorHAnsi"/>
        </w:rPr>
        <w:t xml:space="preserve"> </w:t>
      </w:r>
      <w:r w:rsidRPr="00140FD0">
        <w:rPr>
          <w:rFonts w:asciiTheme="minorHAnsi" w:hAnsiTheme="minorHAnsi" w:cstheme="minorHAnsi"/>
        </w:rPr>
        <w:t xml:space="preserve">Well, considering that the contributors were not present with us or online, so I don't really deem it necessary that we make comments without the contributor being here to respond to either question and to your comments, so that's why I propose that we move on to the contribution 176, and that's a contribution by BDT Focal Point. Roxana, the floor is yours. Update us on BDT, and we know there have been lots of activities. </w:t>
      </w:r>
    </w:p>
    <w:p w14:paraId="3E3621DD" w14:textId="5ECCA3F4"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ROXANA WIDMER</w:t>
      </w:r>
      <w:r w:rsidRPr="00140FD0">
        <w:rPr>
          <w:rFonts w:asciiTheme="minorHAnsi" w:hAnsiTheme="minorHAnsi" w:cstheme="minorHAnsi"/>
        </w:rPr>
        <w:noBreakHyphen/>
        <w:t>ILIESCU: Thank you very much. I will try to be brief and encompass a little bit the most important activities. From BDT's side, I would like to, in particular, highlight three original events in ICT accessibility in the Americas, from 8 to 10 November, in which we also celebrated the tenth anniversary of such events.</w:t>
      </w:r>
      <w:r>
        <w:rPr>
          <w:rFonts w:asciiTheme="minorHAnsi" w:hAnsiTheme="minorHAnsi" w:cstheme="minorHAnsi"/>
        </w:rPr>
        <w:t xml:space="preserve"> </w:t>
      </w:r>
      <w:r w:rsidRPr="00140FD0">
        <w:rPr>
          <w:rFonts w:asciiTheme="minorHAnsi" w:hAnsiTheme="minorHAnsi" w:cstheme="minorHAnsi"/>
        </w:rPr>
        <w:t xml:space="preserve">Followed by the same type of event at our up states level. This was held from 28th to 30th November. And the event in Europe, ICT For All, so the same type of </w:t>
      </w:r>
      <w:r w:rsidRPr="00140FD0">
        <w:rPr>
          <w:rFonts w:asciiTheme="minorHAnsi" w:hAnsiTheme="minorHAnsi" w:cstheme="minorHAnsi"/>
        </w:rPr>
        <w:lastRenderedPageBreak/>
        <w:t xml:space="preserve">event at European level held in December of 2023. </w:t>
      </w:r>
    </w:p>
    <w:p w14:paraId="3DBDF90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In short, what I want to highlight </w:t>
      </w:r>
      <w:r w:rsidRPr="00140FD0">
        <w:rPr>
          <w:rFonts w:asciiTheme="minorHAnsi" w:hAnsiTheme="minorHAnsi" w:cstheme="minorHAnsi"/>
        </w:rPr>
        <w:noBreakHyphen/>
      </w:r>
      <w:r w:rsidRPr="00140FD0">
        <w:rPr>
          <w:rFonts w:asciiTheme="minorHAnsi" w:hAnsiTheme="minorHAnsi" w:cstheme="minorHAnsi"/>
        </w:rPr>
        <w:noBreakHyphen/>
        <w:t xml:space="preserve"> then I will go to everyone </w:t>
      </w:r>
      <w:r w:rsidRPr="00140FD0">
        <w:rPr>
          <w:rFonts w:asciiTheme="minorHAnsi" w:hAnsiTheme="minorHAnsi" w:cstheme="minorHAnsi"/>
        </w:rPr>
        <w:noBreakHyphen/>
      </w:r>
      <w:r w:rsidRPr="00140FD0">
        <w:rPr>
          <w:rFonts w:asciiTheme="minorHAnsi" w:hAnsiTheme="minorHAnsi" w:cstheme="minorHAnsi"/>
        </w:rPr>
        <w:noBreakHyphen/>
        <w:t xml:space="preserve"> this type of events that ITU is organizing is to support the region to understand holistically, as we talked before, the needs to address digital accessibility when we work on digital inclusion. And I want to mention that this type of event was launched in Brazil by our original office in Brasilia in 2014 in Sao Paulo. And we realized that after huge success that we faced with this event, we have to follow, and our intention is to replicate this and even to have an accessible world, eventually, that will help all stakeholders understand their role and contribution to ensure digital inclusion. </w:t>
      </w:r>
    </w:p>
    <w:p w14:paraId="3C07179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very shortly, in the Americas, we welcome 325 participants in person. It was an in</w:t>
      </w:r>
      <w:r w:rsidRPr="00140FD0">
        <w:rPr>
          <w:rFonts w:asciiTheme="minorHAnsi" w:hAnsiTheme="minorHAnsi" w:cstheme="minorHAnsi"/>
        </w:rPr>
        <w:noBreakHyphen/>
        <w:t xml:space="preserve">person event, from 16 countries from the region. And we had three days in which we welcomed 60 speakers who shared their knowledge, opinions, achievements, and initiative throughout 14 sessions, which, of course, also provided sign language interpretation, captioning, and simultaneous interpretation in Spanish and English. </w:t>
      </w:r>
    </w:p>
    <w:p w14:paraId="7720254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 were very pleased to acknowledge also the presence of the President of State, President of Cuba, Miguel Diaz </w:t>
      </w:r>
      <w:proofErr w:type="spellStart"/>
      <w:r w:rsidRPr="00140FD0">
        <w:rPr>
          <w:rFonts w:asciiTheme="minorHAnsi" w:hAnsiTheme="minorHAnsi" w:cstheme="minorHAnsi"/>
        </w:rPr>
        <w:t>Canel</w:t>
      </w:r>
      <w:proofErr w:type="spellEnd"/>
      <w:r w:rsidRPr="00140FD0">
        <w:rPr>
          <w:rFonts w:asciiTheme="minorHAnsi" w:hAnsiTheme="minorHAnsi" w:cstheme="minorHAnsi"/>
        </w:rPr>
        <w:t xml:space="preserve">. And what I would also like to highlight that we had the pleasure to have a training session, what we call knowledge development session, for all the participants before this type of events were launched, to increase participants' understanding and their possibility to make intervention and to participate in the interactive discussions. </w:t>
      </w:r>
    </w:p>
    <w:p w14:paraId="27444FC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for the event that we had in Morocco, I would like to commend the efforts. It was for the very first time that such an event took place, and it was an in</w:t>
      </w:r>
      <w:r w:rsidRPr="00140FD0">
        <w:rPr>
          <w:rFonts w:asciiTheme="minorHAnsi" w:hAnsiTheme="minorHAnsi" w:cstheme="minorHAnsi"/>
        </w:rPr>
        <w:noBreakHyphen/>
        <w:t>person event with our colleagues from ESKWA and the ADD Morocco, who helped us in hosting this. Here, we were welcoming over 200 participants. And here it was a hybrid event, so, it was about 100 in</w:t>
      </w:r>
      <w:r w:rsidRPr="00140FD0">
        <w:rPr>
          <w:rFonts w:asciiTheme="minorHAnsi" w:hAnsiTheme="minorHAnsi" w:cstheme="minorHAnsi"/>
        </w:rPr>
        <w:noBreakHyphen/>
        <w:t>person and 100 in</w:t>
      </w:r>
      <w:r w:rsidRPr="00140FD0">
        <w:rPr>
          <w:rFonts w:asciiTheme="minorHAnsi" w:hAnsiTheme="minorHAnsi" w:cstheme="minorHAnsi"/>
        </w:rPr>
        <w:noBreakHyphen/>
        <w:t xml:space="preserve">remote from 24 countries, including 18 from the Arab region, but also from other regions that wanted to see how this type of event can be organized also in other regions. </w:t>
      </w:r>
    </w:p>
    <w:p w14:paraId="02B50D04" w14:textId="74C86D34"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also welcomed 33 speakers, and we had an interactive session. And also, the event counted on the attendance of more than five high</w:t>
      </w:r>
      <w:r w:rsidRPr="00140FD0">
        <w:rPr>
          <w:rFonts w:asciiTheme="minorHAnsi" w:hAnsiTheme="minorHAnsi" w:cstheme="minorHAnsi"/>
        </w:rPr>
        <w:noBreakHyphen/>
        <w:t>level authorities among ministers and vice ministers. Again, we also developed a detailed training session because we really wanted at this event, strengthen and foster capacity of all involved stakeholders and interested parties in the journey of digital accessibility for inclusion.</w:t>
      </w:r>
      <w:r>
        <w:rPr>
          <w:rFonts w:asciiTheme="minorHAnsi" w:hAnsiTheme="minorHAnsi" w:cstheme="minorHAnsi"/>
        </w:rPr>
        <w:t xml:space="preserve"> </w:t>
      </w:r>
    </w:p>
    <w:p w14:paraId="76C0FAC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Finally, in Madrid, Spain, it was on 13th and 14th of September, held in collaboration with the Accessibility Resource Center and the foundation (?). It was a very successful event, too. We brought together about 400 participants </w:t>
      </w:r>
      <w:r w:rsidRPr="00140FD0">
        <w:rPr>
          <w:rFonts w:asciiTheme="minorHAnsi" w:hAnsiTheme="minorHAnsi" w:cstheme="minorHAnsi"/>
        </w:rPr>
        <w:noBreakHyphen/>
      </w:r>
      <w:r w:rsidRPr="00140FD0">
        <w:rPr>
          <w:rFonts w:asciiTheme="minorHAnsi" w:hAnsiTheme="minorHAnsi" w:cstheme="minorHAnsi"/>
        </w:rPr>
        <w:noBreakHyphen/>
        <w:t xml:space="preserve"> 200 in person and about 200 online </w:t>
      </w:r>
      <w:r w:rsidRPr="00140FD0">
        <w:rPr>
          <w:rFonts w:asciiTheme="minorHAnsi" w:hAnsiTheme="minorHAnsi" w:cstheme="minorHAnsi"/>
        </w:rPr>
        <w:noBreakHyphen/>
      </w:r>
      <w:r w:rsidRPr="00140FD0">
        <w:rPr>
          <w:rFonts w:asciiTheme="minorHAnsi" w:hAnsiTheme="minorHAnsi" w:cstheme="minorHAnsi"/>
        </w:rPr>
        <w:noBreakHyphen/>
        <w:t xml:space="preserve"> from among 52 countries from Europe and beyond. And again, in this event, we already, as shared, we had this session, a capacity</w:t>
      </w:r>
      <w:r w:rsidRPr="00140FD0">
        <w:rPr>
          <w:rFonts w:asciiTheme="minorHAnsi" w:hAnsiTheme="minorHAnsi" w:cstheme="minorHAnsi"/>
        </w:rPr>
        <w:noBreakHyphen/>
        <w:t xml:space="preserve">building session. </w:t>
      </w:r>
    </w:p>
    <w:p w14:paraId="6461006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Something new among the topics that we discussed. Of course, we always discuss the typical how</w:t>
      </w:r>
      <w:r w:rsidRPr="00140FD0">
        <w:rPr>
          <w:rFonts w:asciiTheme="minorHAnsi" w:hAnsiTheme="minorHAnsi" w:cstheme="minorHAnsi"/>
        </w:rPr>
        <w:noBreakHyphen/>
        <w:t>to</w:t>
      </w:r>
      <w:r w:rsidRPr="00140FD0">
        <w:rPr>
          <w:rFonts w:asciiTheme="minorHAnsi" w:hAnsiTheme="minorHAnsi" w:cstheme="minorHAnsi"/>
        </w:rPr>
        <w:noBreakHyphen/>
        <w:t>do, what</w:t>
      </w:r>
      <w:r w:rsidRPr="00140FD0">
        <w:rPr>
          <w:rFonts w:asciiTheme="minorHAnsi" w:hAnsiTheme="minorHAnsi" w:cstheme="minorHAnsi"/>
        </w:rPr>
        <w:noBreakHyphen/>
        <w:t>to</w:t>
      </w:r>
      <w:r w:rsidRPr="00140FD0">
        <w:rPr>
          <w:rFonts w:asciiTheme="minorHAnsi" w:hAnsiTheme="minorHAnsi" w:cstheme="minorHAnsi"/>
        </w:rPr>
        <w:noBreakHyphen/>
        <w:t>do for the regulation; what is digital inclusion, and everything. But for this year, we had, in addition, a session in all three events in artificial intelligence and emerging technology in improving digital accessibility. As you know, we all hope that artificial intelligence will support a lot in digital accessibility, even if we know very well that this cannot </w:t>
      </w:r>
      <w:r w:rsidRPr="00140FD0">
        <w:rPr>
          <w:rFonts w:asciiTheme="minorHAnsi" w:hAnsiTheme="minorHAnsi" w:cstheme="minorHAnsi"/>
        </w:rPr>
        <w:noBreakHyphen/>
      </w:r>
      <w:r w:rsidRPr="00140FD0">
        <w:rPr>
          <w:rFonts w:asciiTheme="minorHAnsi" w:hAnsiTheme="minorHAnsi" w:cstheme="minorHAnsi"/>
        </w:rPr>
        <w:noBreakHyphen/>
        <w:t xml:space="preserve"> some of the services cannot have the same level of accuracy and quality. We do recognize this, in particular, for instance, we cannot necessarily use sign language, even the captioning, if it's not human done, can have some challenges. But with this exponential rise of artificial intelligence, the promise is very big. </w:t>
      </w:r>
    </w:p>
    <w:p w14:paraId="7859600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 also hope that artificial intelligence will support assistive technology. So, the difference, as you know, the assistive technology are the medical devices, like the hearing aids or other, that can support persons with a hearing disability or visual disability, in particular, blind people, I'm referring, to also facilitate their interaction with technology. </w:t>
      </w:r>
    </w:p>
    <w:p w14:paraId="17C6135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And finally, we also discussed about metaverse, accessibility in the metaverse, and crafting inclusive virtual worlds, because this metaverse seems to be very interesting for a person with some specific disabilities for their educational and socioeconomic development; also for improving health</w:t>
      </w:r>
      <w:r w:rsidRPr="00140FD0">
        <w:rPr>
          <w:rFonts w:asciiTheme="minorHAnsi" w:hAnsiTheme="minorHAnsi" w:cstheme="minorHAnsi"/>
        </w:rPr>
        <w:noBreakHyphen/>
        <w:t xml:space="preserve">related issues. As you know, in the metaverse, accessibility is already a compulsory requirement. This is from Evan's part. From the tools and resources, I am pleased to say that finally the ITU resource course in smart cities, smart for all, were finalized, translated, and localized also in Arabic and Russian, and they are now free of charge in digital accessible formats. You can find it in our ITU Academy. </w:t>
      </w:r>
    </w:p>
    <w:p w14:paraId="24E08A9C" w14:textId="052C37B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To conclude, we will also issue for member states and all stakeholders, also free of charge, a very last resource, which it will be Mainstreaming of ICT Accessibility for an Inclusive Digital Transformation. It's about the need to consider, as we discussed this morning, accessibility throughout all the social</w:t>
      </w:r>
      <w:r w:rsidRPr="00140FD0">
        <w:rPr>
          <w:rFonts w:asciiTheme="minorHAnsi" w:hAnsiTheme="minorHAnsi" w:cstheme="minorHAnsi"/>
        </w:rPr>
        <w:noBreakHyphen/>
        <w:t>economic sectors, in particular, where we are talking about services to be delivered to the people, either if these are financial, either if it is about health or labor or whatever service, so to ensure that is delivered in a digital format. And I take this opportunity to invite you all to join us tomorrow. We'll give you a flavor of what this ITU resource looks like and what you will find inside, in tomorrow. So, we will have this discussion in which we will have thought leaders and policy and decision</w:t>
      </w:r>
      <w:r w:rsidRPr="00140FD0">
        <w:rPr>
          <w:rFonts w:asciiTheme="minorHAnsi" w:hAnsiTheme="minorHAnsi" w:cstheme="minorHAnsi"/>
        </w:rPr>
        <w:noBreakHyphen/>
        <w:t>makers from 9:30 to 10:45. So, I encourage you all to join us. And thank you very much for the time.</w:t>
      </w:r>
      <w:r>
        <w:rPr>
          <w:rFonts w:asciiTheme="minorHAnsi" w:hAnsiTheme="minorHAnsi" w:cstheme="minorHAnsi"/>
        </w:rPr>
        <w:t xml:space="preserve"> </w:t>
      </w:r>
    </w:p>
    <w:p w14:paraId="55323745"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Thank you, Roxana. So, are there any questions for Roxana, maybe to elaborate on some of the activities more and to ask? Anything? Nothing online? No interventions? Okay. Well, then, you said it all! You said it all. Thank you very much. It's always helpful, I think, to remind us on the ITU resources, ICT accessibility, ICT resources that are available to us. Because when we discuss our draft final report, it was the basis for basically developing the content, because we believe that sometimes as members, you know, some of you may think, oh, well, we repeat this every now and then, but then, when you are working on a document or a paper or something, and then you go and you desperately look for a one</w:t>
      </w:r>
      <w:r w:rsidRPr="00140FD0">
        <w:rPr>
          <w:rFonts w:asciiTheme="minorHAnsi" w:hAnsiTheme="minorHAnsi" w:cstheme="minorHAnsi"/>
        </w:rPr>
        <w:noBreakHyphen/>
        <w:t xml:space="preserve">stop shop, where to find all these resources and guidelines, et cetera. And that's definitely this digital inclusion of ITU section that helps us. </w:t>
      </w:r>
    </w:p>
    <w:p w14:paraId="027F3F8A" w14:textId="739AADB9"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if there are no comments or questions or anything, so I propose that we move on to the agenda item 4. And this is the agenda item that should review draft texts and Table of Contents of final report. So, we move on to document 168.</w:t>
      </w:r>
      <w:r>
        <w:rPr>
          <w:rFonts w:asciiTheme="minorHAnsi" w:hAnsiTheme="minorHAnsi" w:cstheme="minorHAnsi"/>
        </w:rPr>
        <w:t xml:space="preserve"> </w:t>
      </w:r>
      <w:r w:rsidRPr="00140FD0">
        <w:rPr>
          <w:rFonts w:asciiTheme="minorHAnsi" w:hAnsiTheme="minorHAnsi" w:cstheme="minorHAnsi"/>
        </w:rPr>
        <w:t>And this is the draft final report that co</w:t>
      </w:r>
      <w:r w:rsidRPr="00140FD0">
        <w:rPr>
          <w:rFonts w:asciiTheme="minorHAnsi" w:hAnsiTheme="minorHAnsi" w:cstheme="minorHAnsi"/>
        </w:rPr>
        <w:noBreakHyphen/>
        <w:t>rapporteurs produced and submitted for you to consider.</w:t>
      </w:r>
      <w:r>
        <w:rPr>
          <w:rFonts w:asciiTheme="minorHAnsi" w:hAnsiTheme="minorHAnsi" w:cstheme="minorHAnsi"/>
        </w:rPr>
        <w:t xml:space="preserve"> </w:t>
      </w:r>
    </w:p>
    <w:p w14:paraId="66B5531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Because we are talking here about quite a chunky document, what I would like to do, before we open the floor for your comments </w:t>
      </w:r>
      <w:r w:rsidRPr="00140FD0">
        <w:rPr>
          <w:rFonts w:asciiTheme="minorHAnsi" w:hAnsiTheme="minorHAnsi" w:cstheme="minorHAnsi"/>
        </w:rPr>
        <w:noBreakHyphen/>
      </w:r>
      <w:r w:rsidRPr="00140FD0">
        <w:rPr>
          <w:rFonts w:asciiTheme="minorHAnsi" w:hAnsiTheme="minorHAnsi" w:cstheme="minorHAnsi"/>
        </w:rPr>
        <w:noBreakHyphen/>
        <w:t xml:space="preserve"> and I do hope that you have many notes jotted down that are going to help us improve our work in this particular agenda item </w:t>
      </w:r>
      <w:r w:rsidRPr="00140FD0">
        <w:rPr>
          <w:rFonts w:asciiTheme="minorHAnsi" w:hAnsiTheme="minorHAnsi" w:cstheme="minorHAnsi"/>
        </w:rPr>
        <w:noBreakHyphen/>
      </w:r>
      <w:r w:rsidRPr="00140FD0">
        <w:rPr>
          <w:rFonts w:asciiTheme="minorHAnsi" w:hAnsiTheme="minorHAnsi" w:cstheme="minorHAnsi"/>
        </w:rPr>
        <w:noBreakHyphen/>
        <w:t xml:space="preserve"> I would just like to go through this document briefly and to summarize and to, basically, somehow, present the views of why we chose this direction we're going and basically to present some of the areas where there are still gaps where we are lacking content and to somehow present a way forward. </w:t>
      </w:r>
    </w:p>
    <w:p w14:paraId="5540AD6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let's move on to </w:t>
      </w:r>
      <w:r w:rsidRPr="00140FD0">
        <w:rPr>
          <w:rFonts w:asciiTheme="minorHAnsi" w:hAnsiTheme="minorHAnsi" w:cstheme="minorHAnsi"/>
        </w:rPr>
        <w:noBreakHyphen/>
      </w:r>
      <w:r w:rsidRPr="00140FD0">
        <w:rPr>
          <w:rFonts w:asciiTheme="minorHAnsi" w:hAnsiTheme="minorHAnsi" w:cstheme="minorHAnsi"/>
        </w:rPr>
        <w:noBreakHyphen/>
        <w:t xml:space="preserve"> so, the draft Table of Contents is something that we have agreed before. And based on that content, basically, we were </w:t>
      </w:r>
      <w:r w:rsidRPr="00140FD0">
        <w:rPr>
          <w:rFonts w:asciiTheme="minorHAnsi" w:hAnsiTheme="minorHAnsi" w:cstheme="minorHAnsi"/>
        </w:rPr>
        <w:noBreakHyphen/>
      </w:r>
      <w:r w:rsidRPr="00140FD0">
        <w:rPr>
          <w:rFonts w:asciiTheme="minorHAnsi" w:hAnsiTheme="minorHAnsi" w:cstheme="minorHAnsi"/>
        </w:rPr>
        <w:noBreakHyphen/>
        <w:t xml:space="preserve"> based on the content, we are now producing the text of that. </w:t>
      </w:r>
    </w:p>
    <w:p w14:paraId="2D48834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the first is executive summary and the introduction. What we did here is we believe it is important for an introduction to basically present all the strategic documents that </w:t>
      </w:r>
      <w:r w:rsidRPr="00140FD0">
        <w:rPr>
          <w:rFonts w:asciiTheme="minorHAnsi" w:hAnsiTheme="minorHAnsi" w:cstheme="minorHAnsi"/>
        </w:rPr>
        <w:noBreakHyphen/>
      </w:r>
      <w:r w:rsidRPr="00140FD0">
        <w:rPr>
          <w:rFonts w:asciiTheme="minorHAnsi" w:hAnsiTheme="minorHAnsi" w:cstheme="minorHAnsi"/>
        </w:rPr>
        <w:noBreakHyphen/>
        <w:t xml:space="preserve"> strategic documents on digital inclusion. We even sort of, like, you know, played additionally with some of the titles, and then we were sort of like saying promoting digital inclusion in the context of the global information revolution, et cetera. So, we focused in the introduction part on the ITU strategic goals, on the Kigali Action Plan. We focused on the mandate of ITU. We focused on, basically, the documents that serve as a basis for our work. Also, the Convention on the Rights of </w:t>
      </w:r>
      <w:r w:rsidRPr="00140FD0">
        <w:rPr>
          <w:rFonts w:asciiTheme="minorHAnsi" w:hAnsiTheme="minorHAnsi" w:cstheme="minorHAnsi"/>
        </w:rPr>
        <w:lastRenderedPageBreak/>
        <w:t xml:space="preserve">Persons with Disabilities, et cetera. </w:t>
      </w:r>
    </w:p>
    <w:p w14:paraId="51E06214" w14:textId="0E99ABA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From the introduction, we move on to the Statement of the Situation. And in the Statement of the Situation, we basically </w:t>
      </w:r>
      <w:r w:rsidRPr="00140FD0">
        <w:rPr>
          <w:rFonts w:asciiTheme="minorHAnsi" w:hAnsiTheme="minorHAnsi" w:cstheme="minorHAnsi"/>
        </w:rPr>
        <w:noBreakHyphen/>
      </w:r>
      <w:r w:rsidRPr="00140FD0">
        <w:rPr>
          <w:rFonts w:asciiTheme="minorHAnsi" w:hAnsiTheme="minorHAnsi" w:cstheme="minorHAnsi"/>
        </w:rPr>
        <w:noBreakHyphen/>
        <w:t xml:space="preserve"> our overall view is that advancing ICT accessibility requires a call for collective action. We presented some statistics on the number of persons with disabilities globally, as well as some predictions on what is waiting for us in the future. We focused here, also, on the certain initiatives, such as WHO and ITU, Making Listening Safe Initiative, for example. And we, basically, included the links to all of the documents in this segment.</w:t>
      </w:r>
      <w:r>
        <w:rPr>
          <w:rFonts w:asciiTheme="minorHAnsi" w:hAnsiTheme="minorHAnsi" w:cstheme="minorHAnsi"/>
        </w:rPr>
        <w:t xml:space="preserve"> </w:t>
      </w:r>
    </w:p>
    <w:p w14:paraId="281F70B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As for the Statement of the Situation, as I said, when we were producing the content for the Statement of the Situation, we were really hoping that more contributions will be submitted. That would also give us more substance to it, and we are also pleased to see that through the contributions today and as said this morning, especially through the briefing contributions, we will be able to really reflect the concerns, the challenges, the views of the members on this particular topic. </w:t>
      </w:r>
    </w:p>
    <w:p w14:paraId="5933A89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Chapter 1 </w:t>
      </w:r>
      <w:r w:rsidRPr="00140FD0">
        <w:rPr>
          <w:rFonts w:asciiTheme="minorHAnsi" w:hAnsiTheme="minorHAnsi" w:cstheme="minorHAnsi"/>
        </w:rPr>
        <w:noBreakHyphen/>
      </w:r>
      <w:r w:rsidRPr="00140FD0">
        <w:rPr>
          <w:rFonts w:asciiTheme="minorHAnsi" w:hAnsiTheme="minorHAnsi" w:cstheme="minorHAnsi"/>
        </w:rPr>
        <w:noBreakHyphen/>
        <w:t xml:space="preserve"> Telecommunication/ICT accessibility policy and regulatory framework, is actually a chapter that we've received the biggest number of contributions to. And let's say the most interest expressed by ITU members was focused on this chapter. So, apart from, let's say, additional contributions, if the countries really want to submit, including the ones that we had today, that we considered today. So, basically, somehow, we are not going to discourage the members, you know, not to celebrate, to move away from this chapter, but we have plenty of content to work on this particular chapter. </w:t>
      </w:r>
    </w:p>
    <w:p w14:paraId="2DD89F93" w14:textId="3F1EB6B2"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In this chapter, we looked back and really explored again the ITU policy models reports that are available to all of us, which we find extremely useful, as well as the contributions by the country that were reflected under this chapter.</w:t>
      </w:r>
      <w:r>
        <w:rPr>
          <w:rFonts w:asciiTheme="minorHAnsi" w:hAnsiTheme="minorHAnsi" w:cstheme="minorHAnsi"/>
        </w:rPr>
        <w:t xml:space="preserve"> </w:t>
      </w:r>
    </w:p>
    <w:p w14:paraId="6A6E8CA3" w14:textId="5B761F0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 just forgot to mention at the very beginning that we were so pleased to note that with today's meeting, the number of contributions directed towards the draft final report is around 57.</w:t>
      </w:r>
      <w:r>
        <w:rPr>
          <w:rFonts w:asciiTheme="minorHAnsi" w:hAnsiTheme="minorHAnsi" w:cstheme="minorHAnsi"/>
        </w:rPr>
        <w:t xml:space="preserve"> </w:t>
      </w:r>
      <w:r w:rsidRPr="00140FD0">
        <w:rPr>
          <w:rFonts w:asciiTheme="minorHAnsi" w:hAnsiTheme="minorHAnsi" w:cstheme="minorHAnsi"/>
        </w:rPr>
        <w:t xml:space="preserve">Which is really great. And especially today, because we were a little bit anxious that some chapters lacked content, but then we were pleased to see that there were contributions being presented today that would go towards the ICT Accessibility in Education or web accessibility, et cetera, et cetera. So, that would be chapter 1. Chapter 1.2, guidelines for amending existing legislation and implementing ICT accessibility. As for the guidelines, again, I mean, we are focusing here on the available resources provided by ITU, such as ITU model ICT Policy Report, the policy toolkit for persons with disability, et cetera. So, I think that we are doing fine in that area as well. </w:t>
      </w:r>
    </w:p>
    <w:p w14:paraId="2E1638EF" w14:textId="57384306"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Under 1.3 </w:t>
      </w:r>
      <w:r w:rsidRPr="00140FD0">
        <w:rPr>
          <w:rFonts w:asciiTheme="minorHAnsi" w:hAnsiTheme="minorHAnsi" w:cstheme="minorHAnsi"/>
        </w:rPr>
        <w:noBreakHyphen/>
      </w:r>
      <w:r w:rsidRPr="00140FD0">
        <w:rPr>
          <w:rFonts w:asciiTheme="minorHAnsi" w:hAnsiTheme="minorHAnsi" w:cstheme="minorHAnsi"/>
        </w:rPr>
        <w:noBreakHyphen/>
        <w:t xml:space="preserve"> overview of current policies and regulations for telecommunication/ICT accessibility for persons with disabilities and other persons with specific needs.</w:t>
      </w:r>
      <w:r>
        <w:rPr>
          <w:rFonts w:asciiTheme="minorHAnsi" w:hAnsiTheme="minorHAnsi" w:cstheme="minorHAnsi"/>
        </w:rPr>
        <w:t xml:space="preserve"> </w:t>
      </w:r>
      <w:r w:rsidRPr="00140FD0">
        <w:rPr>
          <w:rFonts w:asciiTheme="minorHAnsi" w:hAnsiTheme="minorHAnsi" w:cstheme="minorHAnsi"/>
        </w:rPr>
        <w:t xml:space="preserve">What is really important here is that we do have a sufficient number of contributions of good practices that could reflect once compared and then presented additionally, worked on, could really reflect a number of good practices and case studies. The same goes for 1.4, good practices, challenges, and available case studies. </w:t>
      </w:r>
    </w:p>
    <w:p w14:paraId="2592FBF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as for chapter 2 </w:t>
      </w:r>
      <w:r w:rsidRPr="00140FD0">
        <w:rPr>
          <w:rFonts w:asciiTheme="minorHAnsi" w:hAnsiTheme="minorHAnsi" w:cstheme="minorHAnsi"/>
        </w:rPr>
        <w:noBreakHyphen/>
      </w:r>
      <w:r w:rsidRPr="00140FD0">
        <w:rPr>
          <w:rFonts w:asciiTheme="minorHAnsi" w:hAnsiTheme="minorHAnsi" w:cstheme="minorHAnsi"/>
        </w:rPr>
        <w:noBreakHyphen/>
        <w:t xml:space="preserve"> technologies and solutions in an ICT</w:t>
      </w:r>
      <w:r w:rsidRPr="00140FD0">
        <w:rPr>
          <w:rFonts w:asciiTheme="minorHAnsi" w:hAnsiTheme="minorHAnsi" w:cstheme="minorHAnsi"/>
        </w:rPr>
        <w:noBreakHyphen/>
        <w:t>accessible ecosystem. So, we basically wanted to give a general overview on what's technologies and solutions that are relevant, I mean, for ICT</w:t>
      </w:r>
      <w:r w:rsidRPr="00140FD0">
        <w:rPr>
          <w:rFonts w:asciiTheme="minorHAnsi" w:hAnsiTheme="minorHAnsi" w:cstheme="minorHAnsi"/>
        </w:rPr>
        <w:noBreakHyphen/>
        <w:t xml:space="preserve">accessible ecosystem, how they should look like, what they should present. Because we believe that if every now and then it's good to remind ourselves of that. </w:t>
      </w:r>
    </w:p>
    <w:p w14:paraId="12DA30F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As for 2.1, mobile communication accessibility policy framework, this is something that we do from the policy framework, we do have, let's say, sufficient text, but we would really appreciate if the members would submit more good practices on the implementation of these policies and regulatory frameworks. </w:t>
      </w:r>
    </w:p>
    <w:p w14:paraId="5794561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2.2 is on television and video programming accessibility policy frameworks. Again, already based </w:t>
      </w:r>
      <w:r w:rsidRPr="00140FD0">
        <w:rPr>
          <w:rFonts w:asciiTheme="minorHAnsi" w:hAnsiTheme="minorHAnsi" w:cstheme="minorHAnsi"/>
        </w:rPr>
        <w:lastRenderedPageBreak/>
        <w:t>on ITU resources, we do have </w:t>
      </w:r>
      <w:r w:rsidRPr="00140FD0">
        <w:rPr>
          <w:rFonts w:asciiTheme="minorHAnsi" w:hAnsiTheme="minorHAnsi" w:cstheme="minorHAnsi"/>
        </w:rPr>
        <w:noBreakHyphen/>
      </w:r>
      <w:r w:rsidRPr="00140FD0">
        <w:rPr>
          <w:rFonts w:asciiTheme="minorHAnsi" w:hAnsiTheme="minorHAnsi" w:cstheme="minorHAnsi"/>
        </w:rPr>
        <w:noBreakHyphen/>
        <w:t xml:space="preserve"> and also previous contributions </w:t>
      </w:r>
      <w:r w:rsidRPr="00140FD0">
        <w:rPr>
          <w:rFonts w:asciiTheme="minorHAnsi" w:hAnsiTheme="minorHAnsi" w:cstheme="minorHAnsi"/>
        </w:rPr>
        <w:noBreakHyphen/>
      </w:r>
      <w:r w:rsidRPr="00140FD0">
        <w:rPr>
          <w:rFonts w:asciiTheme="minorHAnsi" w:hAnsiTheme="minorHAnsi" w:cstheme="minorHAnsi"/>
        </w:rPr>
        <w:noBreakHyphen/>
        <w:t xml:space="preserve"> we do have a clear picture on how it should look like, but it would be also good to have more good practices in this particular area because we are fully aware, especially in the developing countries, this area of TV accessibility is quite a neglected area. And really, any effort that is being made, if presented in the contribution, would benefit the report. </w:t>
      </w:r>
    </w:p>
    <w:p w14:paraId="70B736D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2.3 focuses on other technologies and solutions. We do have a number of contributions aimed at this part. </w:t>
      </w:r>
    </w:p>
    <w:p w14:paraId="3FC101A6" w14:textId="7A4CD6B4"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2.4, policy approaches to web accessibility. As I said before today's contributions, we could solidify on two or three occasions, could use the content presented in contributions to go towards this topic. We would highly appreciate if the members really submit more contributions for the next meeting on web accessibility.</w:t>
      </w:r>
      <w:r>
        <w:rPr>
          <w:rFonts w:asciiTheme="minorHAnsi" w:hAnsiTheme="minorHAnsi" w:cstheme="minorHAnsi"/>
        </w:rPr>
        <w:t xml:space="preserve"> </w:t>
      </w:r>
    </w:p>
    <w:p w14:paraId="6A6901DD"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2.5 focuses on accessible ICT public procurement policies and strategies. Well, of course, I mean, procurement is an extremely important topic when it comes to, you know, accessibility, but still, not many practices are being brought to our attention. </w:t>
      </w:r>
    </w:p>
    <w:p w14:paraId="59795CD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Chapter 3 is on requirements and guidelines to promote, implement, and use public telecommunications and ICT spaces. 3.1 is on requirements for relay services for persons with disabilities and other persons with specific needs. We already have, especially with today's contributions, enough </w:t>
      </w:r>
      <w:r w:rsidRPr="00140FD0">
        <w:rPr>
          <w:rFonts w:asciiTheme="minorHAnsi" w:hAnsiTheme="minorHAnsi" w:cstheme="minorHAnsi"/>
        </w:rPr>
        <w:noBreakHyphen/>
      </w:r>
      <w:r w:rsidRPr="00140FD0">
        <w:rPr>
          <w:rFonts w:asciiTheme="minorHAnsi" w:hAnsiTheme="minorHAnsi" w:cstheme="minorHAnsi"/>
        </w:rPr>
        <w:noBreakHyphen/>
        <w:t xml:space="preserve"> enough, when I say enough </w:t>
      </w:r>
      <w:r w:rsidRPr="00140FD0">
        <w:rPr>
          <w:rFonts w:asciiTheme="minorHAnsi" w:hAnsiTheme="minorHAnsi" w:cstheme="minorHAnsi"/>
        </w:rPr>
        <w:noBreakHyphen/>
      </w:r>
      <w:r w:rsidRPr="00140FD0">
        <w:rPr>
          <w:rFonts w:asciiTheme="minorHAnsi" w:hAnsiTheme="minorHAnsi" w:cstheme="minorHAnsi"/>
        </w:rPr>
        <w:noBreakHyphen/>
        <w:t xml:space="preserve"> we have versatile, shall we say, contributions that could help us to really have this topic reflected in, you know, in the best possible way and to convey the good practices that could serve the members. </w:t>
      </w:r>
    </w:p>
    <w:p w14:paraId="1FEB90FB"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3.2 is on ICT accessibility in education. This is the topic, although there are a few contributions, this is the topic that we could all benefit from. So, definitely, with the emphasis on the implementation of ICT accessibility in education, this is something that we would call for more actions. </w:t>
      </w:r>
    </w:p>
    <w:p w14:paraId="2B259DBD"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3.3 is on requirements for accessible devices and apps for older persons with age</w:t>
      </w:r>
      <w:r w:rsidRPr="00140FD0">
        <w:rPr>
          <w:rFonts w:asciiTheme="minorHAnsi" w:hAnsiTheme="minorHAnsi" w:cstheme="minorHAnsi"/>
        </w:rPr>
        <w:noBreakHyphen/>
        <w:t>related disabilities. We, based on what we have and based on what has been expressed by the members, we produce the certain content, more general content, with some </w:t>
      </w:r>
      <w:r w:rsidRPr="00140FD0">
        <w:rPr>
          <w:rFonts w:asciiTheme="minorHAnsi" w:hAnsiTheme="minorHAnsi" w:cstheme="minorHAnsi"/>
        </w:rPr>
        <w:noBreakHyphen/>
      </w:r>
      <w:r w:rsidRPr="00140FD0">
        <w:rPr>
          <w:rFonts w:asciiTheme="minorHAnsi" w:hAnsiTheme="minorHAnsi" w:cstheme="minorHAnsi"/>
        </w:rPr>
        <w:noBreakHyphen/>
        <w:t xml:space="preserve"> with actually two case studies, good practices, and today we could include what China presented, but definitely the area that we could do with more content. </w:t>
      </w:r>
    </w:p>
    <w:p w14:paraId="5D212A1C"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3.4 is on accessibility of e</w:t>
      </w:r>
      <w:r w:rsidRPr="00140FD0">
        <w:rPr>
          <w:rFonts w:asciiTheme="minorHAnsi" w:hAnsiTheme="minorHAnsi" w:cstheme="minorHAnsi"/>
        </w:rPr>
        <w:noBreakHyphen/>
        <w:t>government and other services and applications. We could say that a sufficient number of contributions have been submitted for this part of the draft final report as well, but definitely seeing some more good practices would be useful for us. We even went sort of like a step further. So, we played with some conclusions, although it is a topic that really is impossible. I mean, this is just our </w:t>
      </w:r>
      <w:r w:rsidRPr="00140FD0">
        <w:rPr>
          <w:rFonts w:asciiTheme="minorHAnsi" w:hAnsiTheme="minorHAnsi" w:cstheme="minorHAnsi"/>
        </w:rPr>
        <w:noBreakHyphen/>
      </w:r>
      <w:r w:rsidRPr="00140FD0">
        <w:rPr>
          <w:rFonts w:asciiTheme="minorHAnsi" w:hAnsiTheme="minorHAnsi" w:cstheme="minorHAnsi"/>
        </w:rPr>
        <w:noBreakHyphen/>
        <w:t xml:space="preserve"> I would dare say more thinking in which direction the conclusions should go, rather than, because it's still early to conclude anything because we still have a lot of work to be done. </w:t>
      </w:r>
    </w:p>
    <w:p w14:paraId="5C5954D4"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But definitely, we try to propose conclusions concerning key issues to be considered for implementing telecommunication/ICT accessibility policy and regulatory framework for persons with disabilities, as well as promoting accessibility in public ICT spaces, as well as promoting accessibility tools for accessible e</w:t>
      </w:r>
      <w:r w:rsidRPr="00140FD0">
        <w:rPr>
          <w:rFonts w:asciiTheme="minorHAnsi" w:hAnsiTheme="minorHAnsi" w:cstheme="minorHAnsi"/>
        </w:rPr>
        <w:noBreakHyphen/>
        <w:t xml:space="preserve">education. We even proposed certain way forward on what are the key policy considerations for web accessibility, key policy considerations for accessible mobile phones and services, key issues identified by members regarding developing services on audiovisual media content and key considerations in public procurement. As I said, this is really too early to recommend anything as a result of what we have right now, but that would be in short what we are working on. </w:t>
      </w:r>
    </w:p>
    <w:p w14:paraId="6A182EFE" w14:textId="596FFEAD"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As I said in the beginning, I hope that you read this. I hope that you really have some comments and proposals or anything that is going to be of huge help for us in continuing this work. So, I will </w:t>
      </w:r>
      <w:r w:rsidRPr="00140FD0">
        <w:rPr>
          <w:rFonts w:asciiTheme="minorHAnsi" w:hAnsiTheme="minorHAnsi" w:cstheme="minorHAnsi"/>
        </w:rPr>
        <w:lastRenderedPageBreak/>
        <w:t>stop here and open the floor for discussion.</w:t>
      </w:r>
      <w:r>
        <w:rPr>
          <w:rFonts w:asciiTheme="minorHAnsi" w:hAnsiTheme="minorHAnsi" w:cstheme="minorHAnsi"/>
        </w:rPr>
        <w:t xml:space="preserve"> </w:t>
      </w:r>
      <w:r w:rsidRPr="00140FD0">
        <w:rPr>
          <w:rFonts w:asciiTheme="minorHAnsi" w:hAnsiTheme="minorHAnsi" w:cstheme="minorHAnsi"/>
        </w:rPr>
        <w:t>Thank you for your attention.</w:t>
      </w:r>
      <w:r>
        <w:rPr>
          <w:rFonts w:asciiTheme="minorHAnsi" w:hAnsiTheme="minorHAnsi" w:cstheme="minorHAnsi"/>
        </w:rPr>
        <w:t xml:space="preserve"> </w:t>
      </w:r>
      <w:r w:rsidRPr="00140FD0">
        <w:rPr>
          <w:rFonts w:asciiTheme="minorHAnsi" w:hAnsiTheme="minorHAnsi" w:cstheme="minorHAnsi"/>
        </w:rPr>
        <w:t xml:space="preserve">Yes? </w:t>
      </w:r>
    </w:p>
    <w:p w14:paraId="3CCFA848"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GRAGBA SEVERIN: In charge of the report, but maybe one suggestion regarding the issue of public procurement. Maybe we could offer a training module on public procurement, a training module bringing together regulators, national regulators, public procurement, and those in charge of giving the assignments. Because if those actors are not involved, it will be difficult. </w:t>
      </w:r>
    </w:p>
    <w:p w14:paraId="05779C1D"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There is the Ministry of Budget, and they are the ones developing the legislation. But unfortunately, when this legislation is developed, very often, those in charge of procurement do not know the needs of disabled persons, so it would be good to have a training module for the administration for the Ministry of Economy and Finance for the authorities in charge of procurement, so that those issues can be tackled in a practical way. </w:t>
      </w:r>
    </w:p>
    <w:p w14:paraId="58ACC2B9"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Because today, I would like to know who are the targets, those in charge, so that we don't end up working with people who are not in charge of those issues, so that we do not organize training for the wrong population. So, we need to have the right target population. Thank you. </w:t>
      </w:r>
    </w:p>
    <w:p w14:paraId="76B72A44"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ROXANA WIDMER</w:t>
      </w:r>
      <w:r w:rsidRPr="00140FD0">
        <w:rPr>
          <w:rFonts w:asciiTheme="minorHAnsi" w:hAnsiTheme="minorHAnsi" w:cstheme="minorHAnsi"/>
        </w:rPr>
        <w:noBreakHyphen/>
        <w:t>ILIESCU: Thank you for this suggestion. And, yes, we can envisage this. However, I would like to highlight that the very first step that we discussed </w:t>
      </w:r>
      <w:r w:rsidRPr="00140FD0">
        <w:rPr>
          <w:rFonts w:asciiTheme="minorHAnsi" w:hAnsiTheme="minorHAnsi" w:cstheme="minorHAnsi"/>
        </w:rPr>
        <w:noBreakHyphen/>
      </w:r>
      <w:r w:rsidRPr="00140FD0">
        <w:rPr>
          <w:rFonts w:asciiTheme="minorHAnsi" w:hAnsiTheme="minorHAnsi" w:cstheme="minorHAnsi"/>
        </w:rPr>
        <w:noBreakHyphen/>
        <w:t xml:space="preserve"> and we are all aware by now, with regard the governments </w:t>
      </w:r>
      <w:r w:rsidRPr="00140FD0">
        <w:rPr>
          <w:rFonts w:asciiTheme="minorHAnsi" w:hAnsiTheme="minorHAnsi" w:cstheme="minorHAnsi"/>
        </w:rPr>
        <w:noBreakHyphen/>
      </w:r>
      <w:r w:rsidRPr="00140FD0">
        <w:rPr>
          <w:rFonts w:asciiTheme="minorHAnsi" w:hAnsiTheme="minorHAnsi" w:cstheme="minorHAnsi"/>
        </w:rPr>
        <w:noBreakHyphen/>
        <w:t xml:space="preserve"> the very first step that we can do to ensure the quality, first of all, of the equipment respond to the requirements of accessibility in the public procurement. So, the public procurement and requirements within whatever type of procurement is done by the governments </w:t>
      </w:r>
      <w:r w:rsidRPr="00140FD0">
        <w:rPr>
          <w:rFonts w:asciiTheme="minorHAnsi" w:hAnsiTheme="minorHAnsi" w:cstheme="minorHAnsi"/>
        </w:rPr>
        <w:noBreakHyphen/>
      </w:r>
      <w:r w:rsidRPr="00140FD0">
        <w:rPr>
          <w:rFonts w:asciiTheme="minorHAnsi" w:hAnsiTheme="minorHAnsi" w:cstheme="minorHAnsi"/>
        </w:rPr>
        <w:noBreakHyphen/>
        <w:t xml:space="preserve"> and I remind that the governments are the biggest buyer in the world, and if the governments say that we only procure accessible products and services, governments have a win</w:t>
      </w:r>
      <w:r w:rsidRPr="00140FD0">
        <w:rPr>
          <w:rFonts w:asciiTheme="minorHAnsi" w:hAnsiTheme="minorHAnsi" w:cstheme="minorHAnsi"/>
        </w:rPr>
        <w:noBreakHyphen/>
        <w:t xml:space="preserve">win, because they have more for their money that they invest, and everything that we receive will be able to be provided to everyone, including persons with disabilities. </w:t>
      </w:r>
    </w:p>
    <w:p w14:paraId="6BDD6497"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Now, I think we have to also see if your requirements focus on accessibility of the products and services or on the affordability. Because again, if we have to consider the affordability of these devices for specific group, for persons in vulnerable situation, this, again, is within your power to introduce, for instance, persons with disabilities in your Universal Service Fund, and to say that these are a beneficiary of the Universal Service Fund. </w:t>
      </w:r>
    </w:p>
    <w:p w14:paraId="2768F8A8" w14:textId="24743DD5"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if I may, of course, we could, perhaps, in the future consider this, but for me, all these are already </w:t>
      </w:r>
      <w:r w:rsidRPr="00140FD0">
        <w:rPr>
          <w:rFonts w:asciiTheme="minorHAnsi" w:hAnsiTheme="minorHAnsi" w:cstheme="minorHAnsi"/>
        </w:rPr>
        <w:noBreakHyphen/>
      </w:r>
      <w:r w:rsidRPr="00140FD0">
        <w:rPr>
          <w:rFonts w:asciiTheme="minorHAnsi" w:hAnsiTheme="minorHAnsi" w:cstheme="minorHAnsi"/>
        </w:rPr>
        <w:noBreakHyphen/>
        <w:t xml:space="preserve"> these requirements and this guidance are already included, even in the model policy report that was published, and it is now available in all six languages. And it is among now the 75 ITU resources available. All this guidance are there. They are also reiterated in the toolkit.</w:t>
      </w:r>
      <w:r>
        <w:rPr>
          <w:rFonts w:asciiTheme="minorHAnsi" w:hAnsiTheme="minorHAnsi" w:cstheme="minorHAnsi"/>
        </w:rPr>
        <w:t xml:space="preserve"> </w:t>
      </w:r>
      <w:r w:rsidRPr="00140FD0">
        <w:rPr>
          <w:rFonts w:asciiTheme="minorHAnsi" w:hAnsiTheme="minorHAnsi" w:cstheme="minorHAnsi"/>
        </w:rPr>
        <w:t>Perhaps, yes, we should focus a little bit more on concrete training, not only on why to do accessibility but how to do accessibility, to the policy and decision</w:t>
      </w:r>
      <w:r w:rsidRPr="00140FD0">
        <w:rPr>
          <w:rFonts w:asciiTheme="minorHAnsi" w:hAnsiTheme="minorHAnsi" w:cstheme="minorHAnsi"/>
        </w:rPr>
        <w:noBreakHyphen/>
        <w:t xml:space="preserve">makers. And this to encompass a little bit more broad what to do in concrete. But as a first step, I may recall that we develop a toolkit. And in the toolkit, we do have a sort of checklist that you can go in about 20 minutes, and they give you back all the recommendations on what to do concretely. </w:t>
      </w:r>
    </w:p>
    <w:p w14:paraId="01180BFE"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Perhaps, what will help would help a little bit more to reiterate this training on the use of the toolkit that will enable all involved stakeholders to do this type of evaluation and monitoring, because a toolkit also </w:t>
      </w:r>
      <w:r w:rsidRPr="00140FD0">
        <w:rPr>
          <w:rFonts w:asciiTheme="minorHAnsi" w:hAnsiTheme="minorHAnsi" w:cstheme="minorHAnsi"/>
        </w:rPr>
        <w:noBreakHyphen/>
      </w:r>
      <w:r w:rsidRPr="00140FD0">
        <w:rPr>
          <w:rFonts w:asciiTheme="minorHAnsi" w:hAnsiTheme="minorHAnsi" w:cstheme="minorHAnsi"/>
        </w:rPr>
        <w:noBreakHyphen/>
        <w:t xml:space="preserve"> I don't know if my colleague can put the ICT accessibility </w:t>
      </w:r>
      <w:r w:rsidRPr="00140FD0">
        <w:rPr>
          <w:rFonts w:asciiTheme="minorHAnsi" w:hAnsiTheme="minorHAnsi" w:cstheme="minorHAnsi"/>
        </w:rPr>
        <w:noBreakHyphen/>
      </w:r>
      <w:r w:rsidRPr="00140FD0">
        <w:rPr>
          <w:rFonts w:asciiTheme="minorHAnsi" w:hAnsiTheme="minorHAnsi" w:cstheme="minorHAnsi"/>
        </w:rPr>
        <w:noBreakHyphen/>
        <w:t xml:space="preserve"> okay, we don't have time. But we will take note. I think it's more about how to use this toolkit, because the toolkit encompasses everything, not only this specific thing. And, perhaps, we will see in the future who is interested and how we can provide this to the members and involve parties together to arrive to all this conclusion. Thank you. </w:t>
      </w:r>
    </w:p>
    <w:p w14:paraId="1290C34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Thank you. Thank you, Roxana. And thanks to our vice rapporteur from Cote D'Ivoire. Maybe I could just propose, if I just state it, that we do lack certain content for this particular part of the draft final report. Maybe if you wish to submit a contribution, take the whole chapter and work additional on content, and just to </w:t>
      </w:r>
      <w:r w:rsidRPr="00140FD0">
        <w:rPr>
          <w:rFonts w:asciiTheme="minorHAnsi" w:hAnsiTheme="minorHAnsi" w:cstheme="minorHAnsi"/>
        </w:rPr>
        <w:noBreakHyphen/>
      </w:r>
      <w:r w:rsidRPr="00140FD0">
        <w:rPr>
          <w:rFonts w:asciiTheme="minorHAnsi" w:hAnsiTheme="minorHAnsi" w:cstheme="minorHAnsi"/>
        </w:rPr>
        <w:noBreakHyphen/>
        <w:t xml:space="preserve"> because you are absolutely right to express </w:t>
      </w:r>
      <w:r w:rsidRPr="00140FD0">
        <w:rPr>
          <w:rFonts w:asciiTheme="minorHAnsi" w:hAnsiTheme="minorHAnsi" w:cstheme="minorHAnsi"/>
        </w:rPr>
        <w:lastRenderedPageBreak/>
        <w:t xml:space="preserve">concerns about implementation of everything that is there. So, maybe since you already spotted it as a challenge, maybe you decide in which form you communicate it with us, so we have it reflected in the draft final report, which is a very important topic. </w:t>
      </w:r>
    </w:p>
    <w:p w14:paraId="56A03084" w14:textId="66D6D68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 see Brazil asked for the floor, but may I kindly ask you, because our vice rapporteur, Mr. Mitsuji Matsumoto, is in Japan and it is pretty late there, so we have him online. Mr. Matsumoto, the floor is yours. Hello! Mr. Matsumoto, we can't hear you, if you are there.</w:t>
      </w:r>
      <w:r>
        <w:rPr>
          <w:rFonts w:asciiTheme="minorHAnsi" w:hAnsiTheme="minorHAnsi" w:cstheme="minorHAnsi"/>
        </w:rPr>
        <w:t xml:space="preserve"> </w:t>
      </w:r>
      <w:r w:rsidRPr="00140FD0">
        <w:rPr>
          <w:rFonts w:asciiTheme="minorHAnsi" w:hAnsiTheme="minorHAnsi" w:cstheme="minorHAnsi"/>
        </w:rPr>
        <w:t>Okay, your hand is raised, but we can't hear you and we don't see you. Okay.</w:t>
      </w:r>
      <w:r>
        <w:rPr>
          <w:rFonts w:asciiTheme="minorHAnsi" w:hAnsiTheme="minorHAnsi" w:cstheme="minorHAnsi"/>
        </w:rPr>
        <w:t xml:space="preserve"> </w:t>
      </w:r>
      <w:r w:rsidRPr="00140FD0">
        <w:rPr>
          <w:rFonts w:asciiTheme="minorHAnsi" w:hAnsiTheme="minorHAnsi" w:cstheme="minorHAnsi"/>
        </w:rPr>
        <w:t>Maybe he is </w:t>
      </w:r>
      <w:r w:rsidRPr="00140FD0">
        <w:rPr>
          <w:rFonts w:asciiTheme="minorHAnsi" w:hAnsiTheme="minorHAnsi" w:cstheme="minorHAnsi"/>
        </w:rPr>
        <w:noBreakHyphen/>
      </w:r>
      <w:r w:rsidRPr="00140FD0">
        <w:rPr>
          <w:rFonts w:asciiTheme="minorHAnsi" w:hAnsiTheme="minorHAnsi" w:cstheme="minorHAnsi"/>
        </w:rPr>
        <w:noBreakHyphen/>
        <w:t xml:space="preserve"> if he comes back to us, then we will go back to Mr. Matsumoto. Now, Brazil, we give the floor to you. </w:t>
      </w:r>
    </w:p>
    <w:p w14:paraId="5A72265C"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Brazil:</w:t>
      </w:r>
      <w:r w:rsidRPr="00140FD0">
        <w:rPr>
          <w:rFonts w:asciiTheme="minorHAnsi" w:hAnsiTheme="minorHAnsi" w:cstheme="minorHAnsi"/>
        </w:rPr>
        <w:t xml:space="preserve"> Thank you, Madam Chair and I would like to congratulate you on the nice, important report. You're almost there. You're finished already, actually, 50 pages. </w:t>
      </w:r>
    </w:p>
    <w:p w14:paraId="683676E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I would like to say that I really appreciate the conclusion and the General Recommendations, and I would like to make a suggestion. Maybe you could work in a recommendation document to be approved at the BDT. If I'm not mistaken, we have only two or three recommendation documents, and I personally believe that in ITU</w:t>
      </w:r>
      <w:r w:rsidRPr="00140FD0">
        <w:rPr>
          <w:rFonts w:asciiTheme="minorHAnsi" w:hAnsiTheme="minorHAnsi" w:cstheme="minorHAnsi"/>
        </w:rPr>
        <w:noBreakHyphen/>
        <w:t xml:space="preserve">D, we should have more documents like this. And I see in chapter 4 great opportunity for us to propose to WTDC a new recommendation document. So, that is my suggestion. Thank you very much. </w:t>
      </w:r>
    </w:p>
    <w:p w14:paraId="0C7B7F5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Thank you very much. It means a lot to us because, as I said, we were very shy and we were really, you know </w:t>
      </w:r>
      <w:r w:rsidRPr="00140FD0">
        <w:rPr>
          <w:rFonts w:asciiTheme="minorHAnsi" w:hAnsiTheme="minorHAnsi" w:cstheme="minorHAnsi"/>
        </w:rPr>
        <w:noBreakHyphen/>
      </w:r>
      <w:r w:rsidRPr="00140FD0">
        <w:rPr>
          <w:rFonts w:asciiTheme="minorHAnsi" w:hAnsiTheme="minorHAnsi" w:cstheme="minorHAnsi"/>
        </w:rPr>
        <w:noBreakHyphen/>
        <w:t xml:space="preserve"> because you said, we are almost there, but actually, we are not still there, but we were just, like, jumping to chapter 4 and proposing any recommendations and way forward, was a little bit, like, too ambitious. But since both of us have been around and have been dealing with this question, so, and then we thought, let's be a little bit brave. And then, also remember the previous experiences and challenges. And already now there are hints of when it comes to future and which direction we should go. We will definitely take this into consideration and thank you very much for your comment. </w:t>
      </w:r>
    </w:p>
    <w:p w14:paraId="78CFF747" w14:textId="64A5F076"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Brazil:</w:t>
      </w:r>
      <w:r w:rsidRPr="00140FD0">
        <w:rPr>
          <w:rFonts w:asciiTheme="minorHAnsi" w:hAnsiTheme="minorHAnsi" w:cstheme="minorHAnsi"/>
        </w:rPr>
        <w:t xml:space="preserve"> Please, be brave. I believe we need to improve our study group questions, and we can deliver more for the members, and that's why I will kindly insist for you to think about it. I believe Question 7 can propose a recommendation document for WTDC. Thank you again.</w:t>
      </w:r>
      <w:r>
        <w:rPr>
          <w:rFonts w:asciiTheme="minorHAnsi" w:hAnsiTheme="minorHAnsi" w:cstheme="minorHAnsi"/>
        </w:rPr>
        <w:t xml:space="preserve"> </w:t>
      </w:r>
    </w:p>
    <w:p w14:paraId="5D4E491D"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Thank you. And thank you for believing in us. Now we believe that Mr. Matsumoto is with us. Mr. Matsumoto, can you hear us? </w:t>
      </w:r>
    </w:p>
    <w:p w14:paraId="1F57D42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MITSUJI MATSUMOTO: Hello? </w:t>
      </w:r>
    </w:p>
    <w:p w14:paraId="07727DE4"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Yes, we can hear you. The floor is yours, Mr. Matsumoto. </w:t>
      </w:r>
    </w:p>
    <w:p w14:paraId="4E543D43"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MITSUJI MATSUMOTO: Can you hear me? </w:t>
      </w:r>
    </w:p>
    <w:p w14:paraId="10BF1E57" w14:textId="175E789E"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Not very well, but yeah. We can barely hear you. If you can just speak louder.</w:t>
      </w:r>
      <w:r>
        <w:rPr>
          <w:rFonts w:asciiTheme="minorHAnsi" w:hAnsiTheme="minorHAnsi" w:cstheme="minorHAnsi"/>
        </w:rPr>
        <w:t xml:space="preserve"> </w:t>
      </w:r>
    </w:p>
    <w:p w14:paraId="0EFBB1C5" w14:textId="602DDA7B"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MITSUJI MATSUMOTO: Sorry. I really wanted to participate in this meeting, but I can participate in the online meeting.</w:t>
      </w:r>
      <w:r>
        <w:rPr>
          <w:rFonts w:asciiTheme="minorHAnsi" w:hAnsiTheme="minorHAnsi" w:cstheme="minorHAnsi"/>
        </w:rPr>
        <w:t xml:space="preserve"> </w:t>
      </w:r>
      <w:r w:rsidRPr="00140FD0">
        <w:rPr>
          <w:rFonts w:asciiTheme="minorHAnsi" w:hAnsiTheme="minorHAnsi" w:cstheme="minorHAnsi"/>
        </w:rPr>
        <w:t>So, I can hear the meeting completely this time from the outside. And I think I would like to submit another document to the next meeting, to finalize the meeting report </w:t>
      </w:r>
      <w:r w:rsidRPr="00140FD0">
        <w:rPr>
          <w:rFonts w:asciiTheme="minorHAnsi" w:hAnsiTheme="minorHAnsi" w:cstheme="minorHAnsi"/>
        </w:rPr>
        <w:noBreakHyphen/>
      </w:r>
      <w:r w:rsidRPr="00140FD0">
        <w:rPr>
          <w:rFonts w:asciiTheme="minorHAnsi" w:hAnsiTheme="minorHAnsi" w:cstheme="minorHAnsi"/>
        </w:rPr>
        <w:noBreakHyphen/>
        <w:t xml:space="preserve"> final meeting report. And this time, I couldn't submit any document to this meeting.</w:t>
      </w:r>
      <w:r>
        <w:rPr>
          <w:rFonts w:asciiTheme="minorHAnsi" w:hAnsiTheme="minorHAnsi" w:cstheme="minorHAnsi"/>
        </w:rPr>
        <w:t xml:space="preserve"> </w:t>
      </w:r>
    </w:p>
    <w:p w14:paraId="68DF94F3"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Amela, do you have any questions for me? </w:t>
      </w:r>
    </w:p>
    <w:p w14:paraId="64622BEE" w14:textId="223C4905"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Mr. Matsumoto, I do not have any questions for you. I can just say that on behalf of all of us here, that we are so happy to hear that </w:t>
      </w:r>
      <w:r w:rsidRPr="00140FD0">
        <w:rPr>
          <w:rFonts w:asciiTheme="minorHAnsi" w:hAnsiTheme="minorHAnsi" w:cstheme="minorHAnsi"/>
        </w:rPr>
        <w:noBreakHyphen/>
      </w:r>
      <w:r w:rsidRPr="00140FD0">
        <w:rPr>
          <w:rFonts w:asciiTheme="minorHAnsi" w:hAnsiTheme="minorHAnsi" w:cstheme="minorHAnsi"/>
        </w:rPr>
        <w:noBreakHyphen/>
        <w:t xml:space="preserve"> and especially pleased to find out you were present at our internal meeting that we had during the lunch break. And we will be contacting, Mina and I will be contacting all vice rapporteurs separately, so we will not take time on this agenda item. But please, do submit a contribution for next meeting, and I am sure it will benefit profoundly. We are so glad to hear from you. We do not have any questions. And let's speak soon.</w:t>
      </w:r>
      <w:r>
        <w:rPr>
          <w:rFonts w:asciiTheme="minorHAnsi" w:hAnsiTheme="minorHAnsi" w:cstheme="minorHAnsi"/>
        </w:rPr>
        <w:t xml:space="preserve"> </w:t>
      </w:r>
    </w:p>
    <w:p w14:paraId="253C3AC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 xml:space="preserve">&gt;&gt; MITSUJI MATSUMOTO: Just a moment. I have no question precisely. </w:t>
      </w:r>
    </w:p>
    <w:p w14:paraId="12A6CA2B"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Okay. </w:t>
      </w:r>
    </w:p>
    <w:p w14:paraId="23A6951C" w14:textId="4C23FA6E"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MITSUJI MATSUMOTO: Okay. But I'm very happy to hear about the many contributions submitted at this meeting. And I learned a lot of things from these contributions now. So, next meeting, I will comment on this final meeting report draft.</w:t>
      </w:r>
      <w:r>
        <w:rPr>
          <w:rFonts w:asciiTheme="minorHAnsi" w:hAnsiTheme="minorHAnsi" w:cstheme="minorHAnsi"/>
        </w:rPr>
        <w:t xml:space="preserve"> </w:t>
      </w:r>
      <w:r w:rsidRPr="00140FD0">
        <w:rPr>
          <w:rFonts w:asciiTheme="minorHAnsi" w:hAnsiTheme="minorHAnsi" w:cstheme="minorHAnsi"/>
        </w:rPr>
        <w:t xml:space="preserve">So, in order to finalize the meeting report, I will contribute to the next meeting. </w:t>
      </w:r>
    </w:p>
    <w:p w14:paraId="48B32392"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All right. Okay. And then, we will keep in contact separately, outside of this meeting now. </w:t>
      </w:r>
    </w:p>
    <w:p w14:paraId="1B686E0F"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MITSUJI MATSUMOTO: Of course, of course. </w:t>
      </w:r>
    </w:p>
    <w:p w14:paraId="1052FD02"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On how to even make this draft final report even better. Okay. </w:t>
      </w:r>
    </w:p>
    <w:p w14:paraId="5AC0FB1C"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MITSUJI MATSUMOTO: Okay. </w:t>
      </w:r>
    </w:p>
    <w:p w14:paraId="386E42A8"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All right. Is there anything else that you would like to say on this occasion? Okay, no. I guess that's it. All right. Mr. Matsumoto, thank you for intervening. And now, we have the Dominican Republic that would like to intervene? </w:t>
      </w:r>
    </w:p>
    <w:p w14:paraId="78FFE69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MITSUJI MATSUMOTO: Okay, thank you very much. </w:t>
      </w:r>
    </w:p>
    <w:p w14:paraId="0C3D4A15"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DOMINICAN REPUBLIC: Thank you very much, Madam Chair. In our case, this morning, we present our document 169. And we have a proposal to define, finally, where we like to present the document in Question 7 or Question 6. In this case, I ask Mr. President, if we have time for tomorrow to define that, or if we have to decide this afternoon? </w:t>
      </w:r>
    </w:p>
    <w:p w14:paraId="264FAF6B"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MINA SEONMIN JUN: Thank you, Dominican Republic. So, as you noticed, this report only includes the contributions till last meeting, so today's meeting will be included in this report next time. So, you have plenty of time. You can send us an email to indicate which chapter you want to be included. Thank you. </w:t>
      </w:r>
    </w:p>
    <w:p w14:paraId="5A0960A7"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DOMINICAN REPUBLIC: Thank you very much. </w:t>
      </w:r>
    </w:p>
    <w:p w14:paraId="34CDDD2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All right. Are there any other comments? Questions? I see none. Doesn't mean that this draft final report is comprehensible enough. Good starting point. Please do, when you notice </w:t>
      </w:r>
      <w:r w:rsidRPr="00140FD0">
        <w:rPr>
          <w:rFonts w:asciiTheme="minorHAnsi" w:hAnsiTheme="minorHAnsi" w:cstheme="minorHAnsi"/>
        </w:rPr>
        <w:noBreakHyphen/>
      </w:r>
      <w:r w:rsidRPr="00140FD0">
        <w:rPr>
          <w:rFonts w:asciiTheme="minorHAnsi" w:hAnsiTheme="minorHAnsi" w:cstheme="minorHAnsi"/>
        </w:rPr>
        <w:noBreakHyphen/>
        <w:t xml:space="preserve"> if you notice </w:t>
      </w:r>
      <w:r w:rsidRPr="00140FD0">
        <w:rPr>
          <w:rFonts w:asciiTheme="minorHAnsi" w:hAnsiTheme="minorHAnsi" w:cstheme="minorHAnsi"/>
        </w:rPr>
        <w:noBreakHyphen/>
      </w:r>
      <w:r w:rsidRPr="00140FD0">
        <w:rPr>
          <w:rFonts w:asciiTheme="minorHAnsi" w:hAnsiTheme="minorHAnsi" w:cstheme="minorHAnsi"/>
        </w:rPr>
        <w:noBreakHyphen/>
        <w:t xml:space="preserve"> let's say at a later stage, that we haven't reflected in a right way your views expressed in your contributions, please do send us a note, because we really do want to have it right. There were so many good messages, good practices, et cetera. So, please do send us any kind of corrections, adjustments, and whatever you feel that we should be aware of and really make it even better. </w:t>
      </w:r>
    </w:p>
    <w:p w14:paraId="58A91B7F"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Well, in that case, I Schu for your attention when it comes to this agenda item, and now we move to the agenda item 5, which is present and discuss incoming liaison statements and administrative documents. And I give the floor to my colleague, Mina. </w:t>
      </w:r>
    </w:p>
    <w:p w14:paraId="6A90AF2D" w14:textId="2D7C328F"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SEONMIN JUN: Thank you, Amela. And so, we have quite some documents for this Question 7 and then SG1 as well. So, let's go to the document 130.</w:t>
      </w:r>
      <w:r>
        <w:rPr>
          <w:rFonts w:asciiTheme="minorHAnsi" w:hAnsiTheme="minorHAnsi" w:cstheme="minorHAnsi"/>
        </w:rPr>
        <w:t xml:space="preserve"> </w:t>
      </w:r>
      <w:r w:rsidRPr="00140FD0">
        <w:rPr>
          <w:rFonts w:asciiTheme="minorHAnsi" w:hAnsiTheme="minorHAnsi" w:cstheme="minorHAnsi"/>
        </w:rPr>
        <w:t xml:space="preserve">This is the liaison statement sent from JCA, but is there anybody who are here to present this document from the JCA? No? </w:t>
      </w:r>
    </w:p>
    <w:p w14:paraId="4B9D3B98" w14:textId="41AA6EA9"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this is basically, JCA wants to share their progress on the form of the roadmap of IMT</w:t>
      </w:r>
      <w:r w:rsidRPr="00140FD0">
        <w:rPr>
          <w:rFonts w:asciiTheme="minorHAnsi" w:hAnsiTheme="minorHAnsi" w:cstheme="minorHAnsi"/>
        </w:rPr>
        <w:noBreakHyphen/>
        <w:t>2020, so we will just take note of this document and then move on to the next one, so with our appreciation to the JCA, of course.</w:t>
      </w:r>
      <w:r>
        <w:rPr>
          <w:rFonts w:asciiTheme="minorHAnsi" w:hAnsiTheme="minorHAnsi" w:cstheme="minorHAnsi"/>
        </w:rPr>
        <w:t xml:space="preserve"> </w:t>
      </w:r>
    </w:p>
    <w:p w14:paraId="6A0425C9" w14:textId="157D93EC"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 next document is 131, and annexes, as well.</w:t>
      </w:r>
      <w:r>
        <w:rPr>
          <w:rFonts w:asciiTheme="minorHAnsi" w:hAnsiTheme="minorHAnsi" w:cstheme="minorHAnsi"/>
        </w:rPr>
        <w:t xml:space="preserve"> </w:t>
      </w:r>
      <w:r w:rsidRPr="00140FD0">
        <w:rPr>
          <w:rFonts w:asciiTheme="minorHAnsi" w:hAnsiTheme="minorHAnsi" w:cstheme="minorHAnsi"/>
        </w:rPr>
        <w:t>This was sent by the ITU</w:t>
      </w:r>
      <w:r w:rsidRPr="00140FD0">
        <w:rPr>
          <w:rFonts w:asciiTheme="minorHAnsi" w:hAnsiTheme="minorHAnsi" w:cstheme="minorHAnsi"/>
        </w:rPr>
        <w:noBreakHyphen/>
        <w:t xml:space="preserve">T Study Group 13. I see no one is raising a hand from online, so, probably, yeah, there will be no one to present this document. So, let me briefly go over. </w:t>
      </w:r>
    </w:p>
    <w:p w14:paraId="3C2A7B9E" w14:textId="611C36A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This is from the Study Group 13 from ITU</w:t>
      </w:r>
      <w:r w:rsidRPr="00140FD0">
        <w:rPr>
          <w:rFonts w:asciiTheme="minorHAnsi" w:hAnsiTheme="minorHAnsi" w:cstheme="minorHAnsi"/>
        </w:rPr>
        <w:noBreakHyphen/>
        <w:t>T. They want to inform us, there has been some updates on the big data and data handling standardization roadmap. So, this is basically for the information sharing. So, we will take note of this document and move to the next one.</w:t>
      </w:r>
      <w:r>
        <w:rPr>
          <w:rFonts w:asciiTheme="minorHAnsi" w:hAnsiTheme="minorHAnsi" w:cstheme="minorHAnsi"/>
        </w:rPr>
        <w:t xml:space="preserve"> </w:t>
      </w:r>
    </w:p>
    <w:p w14:paraId="44D52FF2" w14:textId="232D7549"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Next one is document 133.</w:t>
      </w:r>
      <w:r>
        <w:rPr>
          <w:rFonts w:asciiTheme="minorHAnsi" w:hAnsiTheme="minorHAnsi" w:cstheme="minorHAnsi"/>
        </w:rPr>
        <w:t xml:space="preserve"> </w:t>
      </w:r>
      <w:r w:rsidRPr="00140FD0">
        <w:rPr>
          <w:rFonts w:asciiTheme="minorHAnsi" w:hAnsiTheme="minorHAnsi" w:cstheme="minorHAnsi"/>
        </w:rPr>
        <w:t xml:space="preserve">We received quite many documents from the Focus Group on Metaverse, so, this is one of them. Actually, they've been replying to our other liaison statement. Yeah. </w:t>
      </w:r>
    </w:p>
    <w:p w14:paraId="419D1EB2"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They noticed that Study Group 1 Question 4/1 and 6/1, they also have the same issues, relating issues with the metaverse focus group, working group A, so they take notice of that and provided more information on this. </w:t>
      </w:r>
    </w:p>
    <w:p w14:paraId="43AF6CF4" w14:textId="6EA85553"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But also, we noticed the Focus Group on Metaverse are dealing with accessibility</w:t>
      </w:r>
      <w:r w:rsidRPr="00140FD0">
        <w:rPr>
          <w:rFonts w:asciiTheme="minorHAnsi" w:hAnsiTheme="minorHAnsi" w:cstheme="minorHAnsi"/>
        </w:rPr>
        <w:noBreakHyphen/>
        <w:t>related issues. So, of course, our questions will take a look at those issues as well. So, we take note of this document, but no action's to be required.</w:t>
      </w:r>
      <w:r>
        <w:rPr>
          <w:rFonts w:asciiTheme="minorHAnsi" w:hAnsiTheme="minorHAnsi" w:cstheme="minorHAnsi"/>
        </w:rPr>
        <w:t xml:space="preserve"> </w:t>
      </w:r>
    </w:p>
    <w:p w14:paraId="3BF3A1C2" w14:textId="6058FFEA"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And let's go to the next document. So, that's 134.</w:t>
      </w:r>
      <w:r>
        <w:rPr>
          <w:rFonts w:asciiTheme="minorHAnsi" w:hAnsiTheme="minorHAnsi" w:cstheme="minorHAnsi"/>
        </w:rPr>
        <w:t xml:space="preserve"> </w:t>
      </w:r>
      <w:r w:rsidRPr="00140FD0">
        <w:rPr>
          <w:rFonts w:asciiTheme="minorHAnsi" w:hAnsiTheme="minorHAnsi" w:cstheme="minorHAnsi"/>
        </w:rPr>
        <w:t>This is also the liaison statement sent by the Focus Group on Metaverse. They want to share their fourth meeting charts with us. So, I recommend you to see the document, but with this group, it's relating to their Working Group 8. It is about the sustainability, accessibility and inclusion. So, we will look at their research of the meeting, but I think it's the same, that we don't need any further actions on this, but we take a note of this document.</w:t>
      </w:r>
      <w:r>
        <w:rPr>
          <w:rFonts w:asciiTheme="minorHAnsi" w:hAnsiTheme="minorHAnsi" w:cstheme="minorHAnsi"/>
        </w:rPr>
        <w:t xml:space="preserve"> </w:t>
      </w:r>
    </w:p>
    <w:p w14:paraId="0C917682" w14:textId="5653B623"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Okay, so, next one is, like, 135.</w:t>
      </w:r>
      <w:r>
        <w:rPr>
          <w:rFonts w:asciiTheme="minorHAnsi" w:hAnsiTheme="minorHAnsi" w:cstheme="minorHAnsi"/>
        </w:rPr>
        <w:t xml:space="preserve"> </w:t>
      </w:r>
      <w:r w:rsidRPr="00140FD0">
        <w:rPr>
          <w:rFonts w:asciiTheme="minorHAnsi" w:hAnsiTheme="minorHAnsi" w:cstheme="minorHAnsi"/>
        </w:rPr>
        <w:t>This is also by the Focus Group on Metaverse.</w:t>
      </w:r>
      <w:r>
        <w:rPr>
          <w:rFonts w:asciiTheme="minorHAnsi" w:hAnsiTheme="minorHAnsi" w:cstheme="minorHAnsi"/>
        </w:rPr>
        <w:t xml:space="preserve"> </w:t>
      </w:r>
      <w:r w:rsidRPr="00140FD0">
        <w:rPr>
          <w:rFonts w:asciiTheme="minorHAnsi" w:hAnsiTheme="minorHAnsi" w:cstheme="minorHAnsi"/>
        </w:rPr>
        <w:t>And they also shared some annexes. And then, in the annexes, there has been some mentions about the disabilities. And then, we took note of those documents, but also the same, it is not necessary for us to respond on this, but we take note of this document.</w:t>
      </w:r>
      <w:r>
        <w:rPr>
          <w:rFonts w:asciiTheme="minorHAnsi" w:hAnsiTheme="minorHAnsi" w:cstheme="minorHAnsi"/>
        </w:rPr>
        <w:t xml:space="preserve"> </w:t>
      </w:r>
    </w:p>
    <w:p w14:paraId="437C0356" w14:textId="617BE5AE"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 next one is document 200.</w:t>
      </w:r>
      <w:r>
        <w:rPr>
          <w:rFonts w:asciiTheme="minorHAnsi" w:hAnsiTheme="minorHAnsi" w:cstheme="minorHAnsi"/>
        </w:rPr>
        <w:t xml:space="preserve"> </w:t>
      </w:r>
      <w:r w:rsidRPr="00140FD0">
        <w:rPr>
          <w:rFonts w:asciiTheme="minorHAnsi" w:hAnsiTheme="minorHAnsi" w:cstheme="minorHAnsi"/>
        </w:rPr>
        <w:t>I assume there is nobody to present this document, but if there is somebody, please, secretariat, notify me, and we will give them time to present.</w:t>
      </w:r>
      <w:r>
        <w:rPr>
          <w:rFonts w:asciiTheme="minorHAnsi" w:hAnsiTheme="minorHAnsi" w:cstheme="minorHAnsi"/>
        </w:rPr>
        <w:t xml:space="preserve"> </w:t>
      </w:r>
    </w:p>
    <w:p w14:paraId="0798D73B" w14:textId="357C7ECC"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So, this is also sent by the Focus Group on Metaverse.</w:t>
      </w:r>
      <w:r>
        <w:rPr>
          <w:rFonts w:asciiTheme="minorHAnsi" w:hAnsiTheme="minorHAnsi" w:cstheme="minorHAnsi"/>
        </w:rPr>
        <w:t xml:space="preserve"> </w:t>
      </w:r>
      <w:r w:rsidRPr="00140FD0">
        <w:rPr>
          <w:rFonts w:asciiTheme="minorHAnsi" w:hAnsiTheme="minorHAnsi" w:cstheme="minorHAnsi"/>
        </w:rPr>
        <w:t>This is meant for Study Group 1 and 2 as well, and it's about the vocabulary for metaverse they've adopted for their focus group, so they are sharing. And there is annexes as well. So, all the information about the vocabulary on the metaverse. So, I recommend you to read on this, if you are interested. But also, it's not required for us to respond. We take note of this document.</w:t>
      </w:r>
      <w:r>
        <w:rPr>
          <w:rFonts w:asciiTheme="minorHAnsi" w:hAnsiTheme="minorHAnsi" w:cstheme="minorHAnsi"/>
        </w:rPr>
        <w:t xml:space="preserve"> </w:t>
      </w:r>
    </w:p>
    <w:p w14:paraId="0D85B5DF" w14:textId="58BD5154"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Okay, the next one is document 204.</w:t>
      </w:r>
      <w:r>
        <w:rPr>
          <w:rFonts w:asciiTheme="minorHAnsi" w:hAnsiTheme="minorHAnsi" w:cstheme="minorHAnsi"/>
        </w:rPr>
        <w:t xml:space="preserve"> </w:t>
      </w:r>
      <w:r w:rsidRPr="00140FD0">
        <w:rPr>
          <w:rFonts w:asciiTheme="minorHAnsi" w:hAnsiTheme="minorHAnsi" w:cstheme="minorHAnsi"/>
        </w:rPr>
        <w:t>This liaison statement comes from the Focus Group on Metaverse again. They are sharing their meeting results of the fifth meeting. There is relating working groups to this group. It's Working Group 5: Interoperability; and Working Group 8. To the same, we will take note of this document, but no further action is required.</w:t>
      </w:r>
      <w:r>
        <w:rPr>
          <w:rFonts w:asciiTheme="minorHAnsi" w:hAnsiTheme="minorHAnsi" w:cstheme="minorHAnsi"/>
        </w:rPr>
        <w:t xml:space="preserve"> </w:t>
      </w:r>
    </w:p>
    <w:p w14:paraId="5D9EF1C5" w14:textId="194A4AAA"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Okay, the next is document 139.</w:t>
      </w:r>
      <w:r>
        <w:rPr>
          <w:rFonts w:asciiTheme="minorHAnsi" w:hAnsiTheme="minorHAnsi" w:cstheme="minorHAnsi"/>
        </w:rPr>
        <w:t xml:space="preserve"> </w:t>
      </w:r>
      <w:r w:rsidRPr="00140FD0">
        <w:rPr>
          <w:rFonts w:asciiTheme="minorHAnsi" w:hAnsiTheme="minorHAnsi" w:cstheme="minorHAnsi"/>
        </w:rPr>
        <w:t xml:space="preserve">This is from the TSAG, their Rapporteur Group on Sustainable Digital Transformation. So, it's a reply to our liaison statement. So, they provide some updates, which is related to Study Group 1 and 2, so. </w:t>
      </w:r>
    </w:p>
    <w:p w14:paraId="35ADF087" w14:textId="10D111D8"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But for this question, I don't think it's necessary to respond, so we will take note of this document.</w:t>
      </w:r>
      <w:r>
        <w:rPr>
          <w:rFonts w:asciiTheme="minorHAnsi" w:hAnsiTheme="minorHAnsi" w:cstheme="minorHAnsi"/>
        </w:rPr>
        <w:t xml:space="preserve"> </w:t>
      </w:r>
    </w:p>
    <w:p w14:paraId="6CF13C56" w14:textId="137C564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Next liaison statement is document 140. It's from Study Group 9 of ITU</w:t>
      </w:r>
      <w:r w:rsidRPr="00140FD0">
        <w:rPr>
          <w:rFonts w:asciiTheme="minorHAnsi" w:hAnsiTheme="minorHAnsi" w:cstheme="minorHAnsi"/>
        </w:rPr>
        <w:noBreakHyphen/>
        <w:t>T. They share some research of the workshop on "The Future of Television for the Americas."</w:t>
      </w:r>
      <w:r>
        <w:rPr>
          <w:rFonts w:asciiTheme="minorHAnsi" w:hAnsiTheme="minorHAnsi" w:cstheme="minorHAnsi"/>
        </w:rPr>
        <w:t xml:space="preserve"> </w:t>
      </w:r>
      <w:r w:rsidRPr="00140FD0">
        <w:rPr>
          <w:rFonts w:asciiTheme="minorHAnsi" w:hAnsiTheme="minorHAnsi" w:cstheme="minorHAnsi"/>
        </w:rPr>
        <w:t>So, this will be useful to some other questions in Study Group 1, so we will take note of this document and move on to the next one.</w:t>
      </w:r>
      <w:r>
        <w:rPr>
          <w:rFonts w:asciiTheme="minorHAnsi" w:hAnsiTheme="minorHAnsi" w:cstheme="minorHAnsi"/>
        </w:rPr>
        <w:t xml:space="preserve"> </w:t>
      </w:r>
      <w:r w:rsidRPr="00140FD0">
        <w:rPr>
          <w:rFonts w:asciiTheme="minorHAnsi" w:hAnsiTheme="minorHAnsi" w:cstheme="minorHAnsi"/>
        </w:rPr>
        <w:t>That's document 141.</w:t>
      </w:r>
      <w:r>
        <w:rPr>
          <w:rFonts w:asciiTheme="minorHAnsi" w:hAnsiTheme="minorHAnsi" w:cstheme="minorHAnsi"/>
        </w:rPr>
        <w:t xml:space="preserve"> </w:t>
      </w:r>
    </w:p>
    <w:p w14:paraId="7DA4B283" w14:textId="1EAC3AAD"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This was sent by the ITU</w:t>
      </w:r>
      <w:r w:rsidRPr="00140FD0">
        <w:rPr>
          <w:rFonts w:asciiTheme="minorHAnsi" w:hAnsiTheme="minorHAnsi" w:cstheme="minorHAnsi"/>
        </w:rPr>
        <w:noBreakHyphen/>
        <w:t>T Study Group 5. They were sharing the activities and their studies on sustainable digital transformation.</w:t>
      </w:r>
      <w:r>
        <w:rPr>
          <w:rFonts w:asciiTheme="minorHAnsi" w:hAnsiTheme="minorHAnsi" w:cstheme="minorHAnsi"/>
        </w:rPr>
        <w:t xml:space="preserve"> </w:t>
      </w:r>
      <w:r w:rsidRPr="00140FD0">
        <w:rPr>
          <w:rFonts w:asciiTheme="minorHAnsi" w:hAnsiTheme="minorHAnsi" w:cstheme="minorHAnsi"/>
        </w:rPr>
        <w:t>But for this question, like the same with other documents, we take note of the document, but no other actions to take. Yeah, since we don't have to take any further actions, I didn't open the floor for one by one, but in general, the liaison statement, if there is any comments on this, I now open the floor.</w:t>
      </w:r>
      <w:r>
        <w:rPr>
          <w:rFonts w:asciiTheme="minorHAnsi" w:hAnsiTheme="minorHAnsi" w:cstheme="minorHAnsi"/>
        </w:rPr>
        <w:t xml:space="preserve"> </w:t>
      </w:r>
      <w:r w:rsidRPr="00140FD0">
        <w:rPr>
          <w:rFonts w:asciiTheme="minorHAnsi" w:hAnsiTheme="minorHAnsi" w:cstheme="minorHAnsi"/>
        </w:rPr>
        <w:t xml:space="preserve">Yeah. There is none. </w:t>
      </w:r>
    </w:p>
    <w:p w14:paraId="326154C9"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now we move to the agenda item 6. I will give the floor back to Amela. Ah, okay, sorry. </w:t>
      </w:r>
    </w:p>
    <w:p w14:paraId="5AFE6CF9" w14:textId="11C29A5E"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Yeah, before going to agenda item 6, I will take a look at other administrative documents. There are three of them. So, I will give the floor to </w:t>
      </w:r>
      <w:r w:rsidR="0085174D">
        <w:rPr>
          <w:rFonts w:asciiTheme="minorHAnsi" w:hAnsiTheme="minorHAnsi" w:cstheme="minorHAnsi"/>
        </w:rPr>
        <w:t>Rosheen</w:t>
      </w:r>
      <w:r w:rsidRPr="00140FD0">
        <w:rPr>
          <w:rFonts w:asciiTheme="minorHAnsi" w:hAnsiTheme="minorHAnsi" w:cstheme="minorHAnsi"/>
        </w:rPr>
        <w:t xml:space="preserve"> to explain the document 38.</w:t>
      </w:r>
      <w:r>
        <w:rPr>
          <w:rFonts w:asciiTheme="minorHAnsi" w:hAnsiTheme="minorHAnsi" w:cstheme="minorHAnsi"/>
        </w:rPr>
        <w:t xml:space="preserve"> </w:t>
      </w:r>
    </w:p>
    <w:p w14:paraId="6DA77102" w14:textId="25B31CD5"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&gt;&gt;</w:t>
      </w:r>
      <w:r w:rsidRPr="00140FD0">
        <w:rPr>
          <w:rFonts w:asciiTheme="minorHAnsi" w:hAnsiTheme="minorHAnsi" w:cstheme="minorHAnsi"/>
          <w:caps/>
        </w:rPr>
        <w:t xml:space="preserve"> </w:t>
      </w:r>
      <w:r w:rsidR="0085174D">
        <w:rPr>
          <w:rFonts w:asciiTheme="minorHAnsi" w:hAnsiTheme="minorHAnsi" w:cstheme="minorHAnsi"/>
          <w:caps/>
        </w:rPr>
        <w:t>ROSHEEN AWOTAR-MAUREE</w:t>
      </w:r>
      <w:r w:rsidRPr="00140FD0">
        <w:rPr>
          <w:rFonts w:asciiTheme="minorHAnsi" w:hAnsiTheme="minorHAnsi" w:cstheme="minorHAnsi"/>
          <w:caps/>
        </w:rPr>
        <w:t>:</w:t>
      </w:r>
      <w:r w:rsidRPr="00140FD0">
        <w:rPr>
          <w:rFonts w:asciiTheme="minorHAnsi" w:hAnsiTheme="minorHAnsi" w:cstheme="minorHAnsi"/>
        </w:rPr>
        <w:t xml:space="preserve"> Thank you. Thank you, chair.</w:t>
      </w:r>
      <w:r>
        <w:rPr>
          <w:rFonts w:asciiTheme="minorHAnsi" w:hAnsiTheme="minorHAnsi" w:cstheme="minorHAnsi"/>
        </w:rPr>
        <w:t xml:space="preserve"> </w:t>
      </w:r>
      <w:r w:rsidRPr="00140FD0">
        <w:rPr>
          <w:rFonts w:asciiTheme="minorHAnsi" w:hAnsiTheme="minorHAnsi" w:cstheme="minorHAnsi"/>
        </w:rPr>
        <w:t xml:space="preserve">Thank you, chair. So, the administrative documents is for reading at your own leisure. As you can see on the screen, it's the list of contributions for the rapporteur group and the study group meetings so far for Question 7/1, which is pretty impressive, which Madam Amela has mentioned also. Next slide. Next document, please. This one. </w:t>
      </w:r>
    </w:p>
    <w:p w14:paraId="4BA750CA" w14:textId="738EB3ED"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also have the liaison statements there. We can close this one. The next one. So, the next document is the compilation of lessons learned. And something of interest especially here for the drafting purposes and the reports purposes, here you will have the compilation of lessons learned, and you can have a look at them for all the different documents we've received so far. So, again, a lot of information there, but I would say it's more curated because it's very specific on lessons learned from the case studies. Next document, please.</w:t>
      </w:r>
      <w:r>
        <w:rPr>
          <w:rFonts w:asciiTheme="minorHAnsi" w:hAnsiTheme="minorHAnsi" w:cstheme="minorHAnsi"/>
        </w:rPr>
        <w:t xml:space="preserve"> </w:t>
      </w:r>
      <w:r w:rsidRPr="00140FD0">
        <w:rPr>
          <w:rFonts w:asciiTheme="minorHAnsi" w:hAnsiTheme="minorHAnsi" w:cstheme="minorHAnsi"/>
        </w:rPr>
        <w:t xml:space="preserve">So here is a list of incoming liaison statements for this meeting. So, again, it's mapped for the questions. A lot of them this time are for all of the questions, which makes it a bit painful. I know Madam Chair just went through them, but some of them are more targeted for specific questions as well. But we do look forward for even the ones that are for all questions to be actually picked up by the relevant questions, study questions, and for them to consider answering/replying back. Thank you. </w:t>
      </w:r>
    </w:p>
    <w:p w14:paraId="6CD320FC" w14:textId="4DD30523"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MINA: Thank you, Rosheen. Just one more comment for document 2.4. We decided to have all the contributions to have a benefit to others, so but not all the contributions have those sections, so I encourage when you submit contributions, please try to include lessons learned for the others to have a better look. Okay. That's all. And then, is there any comments for these three documents? I see none, so, Amela, the floor is yours.</w:t>
      </w:r>
      <w:r>
        <w:rPr>
          <w:rFonts w:asciiTheme="minorHAnsi" w:hAnsiTheme="minorHAnsi" w:cstheme="minorHAnsi"/>
        </w:rPr>
        <w:t xml:space="preserve"> </w:t>
      </w:r>
    </w:p>
    <w:p w14:paraId="7AA547F3" w14:textId="42F7C37D"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First of all, I have a very serious question to ask. Okay. Do you want us to have a break or do we want to go through the agenda and finish early, considering it's still, the sun is still shining outside? And tomorrow's going to rain. Okay. If the interpreters are all right, then we would just like to go through the agenda. It won't take us too long. Perfect. Thank you. Okay.</w:t>
      </w:r>
      <w:r>
        <w:rPr>
          <w:rFonts w:asciiTheme="minorHAnsi" w:hAnsiTheme="minorHAnsi" w:cstheme="minorHAnsi"/>
        </w:rPr>
        <w:t xml:space="preserve"> </w:t>
      </w:r>
    </w:p>
    <w:p w14:paraId="31C61E67" w14:textId="20BF9559"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All right, when it comes to agenda item 6, what we have is a contribution here. It is a report of the first meeting of the TDAG Working Group on the Future of the Questions. We have managed </w:t>
      </w:r>
      <w:r w:rsidRPr="00140FD0">
        <w:rPr>
          <w:rFonts w:asciiTheme="minorHAnsi" w:hAnsiTheme="minorHAnsi" w:cstheme="minorHAnsi"/>
        </w:rPr>
        <w:noBreakHyphen/>
      </w:r>
      <w:r w:rsidRPr="00140FD0">
        <w:rPr>
          <w:rFonts w:asciiTheme="minorHAnsi" w:hAnsiTheme="minorHAnsi" w:cstheme="minorHAnsi"/>
        </w:rPr>
        <w:noBreakHyphen/>
        <w:t xml:space="preserve"> sorry.</w:t>
      </w:r>
      <w:r>
        <w:rPr>
          <w:rFonts w:asciiTheme="minorHAnsi" w:hAnsiTheme="minorHAnsi" w:cstheme="minorHAnsi"/>
        </w:rPr>
        <w:t xml:space="preserve"> </w:t>
      </w:r>
      <w:r w:rsidRPr="00140FD0">
        <w:rPr>
          <w:rFonts w:asciiTheme="minorHAnsi" w:hAnsiTheme="minorHAnsi" w:cstheme="minorHAnsi"/>
        </w:rPr>
        <w:t xml:space="preserve">All right. </w:t>
      </w:r>
    </w:p>
    <w:p w14:paraId="18892944"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Well, we've just been informed, Roberto, that you are going to present this item under agenda item 6, and the floor is yours! </w:t>
      </w:r>
    </w:p>
    <w:p w14:paraId="6100D2FE"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ROBERTO HIRAYAMA: Thank you, Amela. I will be brief so that we can enjoy the sunshine. </w:t>
      </w:r>
    </w:p>
    <w:p w14:paraId="77AB4A7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Well, it's a report of the first meeting of the Future of Questions TDAG Working Group that was chaired by Mr. Sharafat. And we had considered there was also there in the meeting, we considered four documents, three, apart from the agenda. And the important thing, it's that we could consider the terms of reference of the group and plan for future meetings and some consideration of some important topics related to the discussions. </w:t>
      </w:r>
    </w:p>
    <w:p w14:paraId="0153A7AC"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So, I will highlight very quickly what are those topics. We in initial stage of discussion, so it's all very open. But it's recognized by the discussions and the members in TDAG that we have some challenges and some things to be updated so that the questions can call for new topics related to innovations and to emerging digital technologies. And some considerations need to be done on specific aspects. Three of them are pointed out by the background paper, being extended topics over extended study periods. There are some discussions on that. </w:t>
      </w:r>
    </w:p>
    <w:p w14:paraId="0154241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There is also discussions on questions being too broad or open</w:t>
      </w:r>
      <w:r w:rsidRPr="00140FD0">
        <w:rPr>
          <w:rFonts w:asciiTheme="minorHAnsi" w:hAnsiTheme="minorHAnsi" w:cstheme="minorHAnsi"/>
        </w:rPr>
        <w:noBreakHyphen/>
        <w:t xml:space="preserve">ended in scope. And finally, need to study new topics, in collaboration with the other sectors. So, these are three main principles or main things to be considered. </w:t>
      </w:r>
    </w:p>
    <w:p w14:paraId="13F84498"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There was discussion on this, and the main conclusion is that we need more discussions. We have, for example, different concerns regarding the number of questions. That is one thing that's key for </w:t>
      </w:r>
      <w:r w:rsidRPr="00140FD0">
        <w:rPr>
          <w:rFonts w:asciiTheme="minorHAnsi" w:hAnsiTheme="minorHAnsi" w:cstheme="minorHAnsi"/>
        </w:rPr>
        <w:lastRenderedPageBreak/>
        <w:t xml:space="preserve">a manageable study group. We have some that say seven is quite good balance; and there are others that say fewer questions would be more suitable. We don't have anything settled yet, and I encourage everybody to come and participate in the discussions. </w:t>
      </w:r>
    </w:p>
    <w:p w14:paraId="366C44D6" w14:textId="27048F1A"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We are going to have </w:t>
      </w:r>
      <w:r w:rsidRPr="00140FD0">
        <w:rPr>
          <w:rFonts w:asciiTheme="minorHAnsi" w:hAnsiTheme="minorHAnsi" w:cstheme="minorHAnsi"/>
        </w:rPr>
        <w:noBreakHyphen/>
      </w:r>
      <w:r w:rsidRPr="00140FD0">
        <w:rPr>
          <w:rFonts w:asciiTheme="minorHAnsi" w:hAnsiTheme="minorHAnsi" w:cstheme="minorHAnsi"/>
        </w:rPr>
        <w:noBreakHyphen/>
        <w:t xml:space="preserve"> they are going to liaise with us through the focal points, being myself a focal point for Study Group 1, but I think members would benefit from the discussions directly there on the study group of TDAG where we are going to have a single point for discussions on the future of the questions. That's mainly it, and I'm open for any further questions, if you want to, and if necessary. Thank you.</w:t>
      </w:r>
      <w:r>
        <w:rPr>
          <w:rFonts w:asciiTheme="minorHAnsi" w:hAnsiTheme="minorHAnsi" w:cstheme="minorHAnsi"/>
        </w:rPr>
        <w:t xml:space="preserve"> </w:t>
      </w:r>
    </w:p>
    <w:p w14:paraId="7299871D"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Thank you, Roberto. It's very clear. It's that time of the year to start thinking about Future of the Questions. I remember previously that this can be a very stressful period ahead, when you really rack your brain, you know, to sort of, like, think. Because there were so many </w:t>
      </w:r>
      <w:r w:rsidRPr="00140FD0">
        <w:rPr>
          <w:rFonts w:asciiTheme="minorHAnsi" w:hAnsiTheme="minorHAnsi" w:cstheme="minorHAnsi"/>
        </w:rPr>
        <w:noBreakHyphen/>
      </w:r>
      <w:r w:rsidRPr="00140FD0">
        <w:rPr>
          <w:rFonts w:asciiTheme="minorHAnsi" w:hAnsiTheme="minorHAnsi" w:cstheme="minorHAnsi"/>
        </w:rPr>
        <w:noBreakHyphen/>
        <w:t xml:space="preserve"> especially when it comes to accessibility </w:t>
      </w:r>
      <w:r w:rsidRPr="00140FD0">
        <w:rPr>
          <w:rFonts w:asciiTheme="minorHAnsi" w:hAnsiTheme="minorHAnsi" w:cstheme="minorHAnsi"/>
        </w:rPr>
        <w:noBreakHyphen/>
      </w:r>
      <w:r w:rsidRPr="00140FD0">
        <w:rPr>
          <w:rFonts w:asciiTheme="minorHAnsi" w:hAnsiTheme="minorHAnsi" w:cstheme="minorHAnsi"/>
        </w:rPr>
        <w:noBreakHyphen/>
        <w:t xml:space="preserve"> you know, there are new topics and new priorities coming up, while still, we are lagging behind on some other topics. So, it's really a matter of merging the old and the new. But we definitely will actively participate. I'm sure that we will use this opportunity, also, to invite the members who are following Question 7/1 to start thinking about new topics and priorities so we can very soon, as I can say it is on our agenda, as soon as maybe the next meeting, to already brainstorm about it, as well as Question 7/1 Management Team. And we will just start from there. </w:t>
      </w:r>
    </w:p>
    <w:p w14:paraId="06E16311"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 believe that, yeah, it's not going to be easy, because it's getting more and more complex, but we will get there, right? Okay. So, we will take note of this report, and definitely in the conclusion of the meeting report, we will reflect this invitation to all the members following Question 7/1 as well as the management team, really to start seriously thinking about it and take active participation and to contribute to the working group. And now you want to add something else? </w:t>
      </w:r>
    </w:p>
    <w:p w14:paraId="0FA23CA6"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ROBERTO HIRAYAMA: Very briefly. As you mention that, you mention new topics, I want to recall what the director said today, as an example. How do we include artificial intelligence, for example, in the scope of the questions? These are the topics we all are discussing how to include and these are the questions. </w:t>
      </w:r>
    </w:p>
    <w:p w14:paraId="5DFD6BFE" w14:textId="199DDB03"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Roberto, thank you for that. We will ask the artificial intelligence how to include it, perhaps, and we will see what happens, what response we get. All right.</w:t>
      </w:r>
      <w:r>
        <w:rPr>
          <w:rFonts w:asciiTheme="minorHAnsi" w:hAnsiTheme="minorHAnsi" w:cstheme="minorHAnsi"/>
        </w:rPr>
        <w:t xml:space="preserve"> </w:t>
      </w:r>
      <w:r w:rsidRPr="00140FD0">
        <w:rPr>
          <w:rFonts w:asciiTheme="minorHAnsi" w:hAnsiTheme="minorHAnsi" w:cstheme="minorHAnsi"/>
        </w:rPr>
        <w:t xml:space="preserve">So, as for this agenda item, that was basically it. </w:t>
      </w:r>
    </w:p>
    <w:p w14:paraId="5E24D83F" w14:textId="6E75559F"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Agenda item number 7 is concerning the review of the work plan and agree on the next steps. So, when it comes to that agenda item, I'm afraid that now we should focus on the implementation of the work plan and really accelerate the implementation of next steps. But still, I open the floor for discussion, if there are any new sort of like points or this should be amended and changed? No? We should move on? Let's leave it like it is and focus on its implementation.</w:t>
      </w:r>
      <w:r>
        <w:rPr>
          <w:rFonts w:asciiTheme="minorHAnsi" w:hAnsiTheme="minorHAnsi" w:cstheme="minorHAnsi"/>
        </w:rPr>
        <w:t xml:space="preserve"> </w:t>
      </w:r>
    </w:p>
    <w:p w14:paraId="4688D515"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Agenda item 8, approve any outgoing liaison statements. There were no outgoing liaison statements, so there is nothing to approve. </w:t>
      </w:r>
    </w:p>
    <w:p w14:paraId="0A636B90"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Agenda number 9, venues and dates for the next study group meetings. Rosheen, I ask you to take the floor. Thank you. </w:t>
      </w:r>
    </w:p>
    <w:p w14:paraId="23221A21" w14:textId="346E998C"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w:t>
      </w:r>
      <w:r w:rsidRPr="00140FD0">
        <w:rPr>
          <w:rFonts w:asciiTheme="minorHAnsi" w:hAnsiTheme="minorHAnsi" w:cstheme="minorHAnsi"/>
          <w:caps/>
        </w:rPr>
        <w:t xml:space="preserve"> Rosheen</w:t>
      </w:r>
      <w:r w:rsidR="0085174D">
        <w:rPr>
          <w:rFonts w:asciiTheme="minorHAnsi" w:hAnsiTheme="minorHAnsi" w:cstheme="minorHAnsi"/>
          <w:caps/>
        </w:rPr>
        <w:t xml:space="preserve"> AWOTAR-MAUREE</w:t>
      </w:r>
      <w:r w:rsidRPr="00140FD0">
        <w:rPr>
          <w:rFonts w:asciiTheme="minorHAnsi" w:hAnsiTheme="minorHAnsi" w:cstheme="minorHAnsi"/>
          <w:caps/>
        </w:rPr>
        <w:t>:</w:t>
      </w:r>
      <w:r w:rsidRPr="00140FD0">
        <w:rPr>
          <w:rFonts w:asciiTheme="minorHAnsi" w:hAnsiTheme="minorHAnsi" w:cstheme="minorHAnsi"/>
        </w:rPr>
        <w:t xml:space="preserve"> Thank you, Madam Chair. So, I think everyone wanted to know the venue more than the dates. The dates were more or less agreed since last time. So, our next meeting, we will be meeting again in November this year, from the 4th to the 8th of November, in Geneva. So, the venue is set. It's going to be here. And of course, we have our deadlines linked to that for fellowship, which will be the 19th of September. The same for interpretation. If you request interpretation in different languages, please make the request when you register, but before 19th of September. And we need minimum five requests, typically, to consider for interpretation, so it's not just one request is enough. </w:t>
      </w:r>
    </w:p>
    <w:p w14:paraId="6E511AE9"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lastRenderedPageBreak/>
        <w:t xml:space="preserve">We also have submission for deadline for translation, which is the 19th, same as fellowship and interpretation. And the submission for documents without translation, which is a bit later, 26th of September. </w:t>
      </w:r>
    </w:p>
    <w:p w14:paraId="38823BF4"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Of course, as for all study group meetings, this is our last rapporteur, pure rapporteur group meeting. We will be having the Management Team meetings happening. So, for the 24th, it will be on the Sunday before we start, so it will be on the 3rd of November. We will then have a joint Study Group 1 and Study Group 2 Management Team meeting on the 10th of November, the Sunday after our meetings are over. </w:t>
      </w:r>
    </w:p>
    <w:p w14:paraId="7742DB46"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I think I'll end on that one. 2025 is still far ahead, but you will see that we have venues already there, so we are good. Thank you, madam. </w:t>
      </w:r>
    </w:p>
    <w:p w14:paraId="5AE31240" w14:textId="32FC0288"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AMELA ODOBASIC: Thank you, Rosheen. I have no doubt that you already planned the next mandate, okay, all the dates and everything, but that's good news. Well, thank you, Rosheen.</w:t>
      </w:r>
      <w:r>
        <w:rPr>
          <w:rFonts w:asciiTheme="minorHAnsi" w:hAnsiTheme="minorHAnsi" w:cstheme="minorHAnsi"/>
        </w:rPr>
        <w:t xml:space="preserve"> </w:t>
      </w:r>
    </w:p>
    <w:p w14:paraId="54400AF9"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Now we move on to </w:t>
      </w:r>
      <w:r w:rsidRPr="00140FD0">
        <w:rPr>
          <w:rFonts w:asciiTheme="minorHAnsi" w:hAnsiTheme="minorHAnsi" w:cstheme="minorHAnsi"/>
        </w:rPr>
        <w:noBreakHyphen/>
      </w:r>
      <w:r w:rsidRPr="00140FD0">
        <w:rPr>
          <w:rFonts w:asciiTheme="minorHAnsi" w:hAnsiTheme="minorHAnsi" w:cstheme="minorHAnsi"/>
        </w:rPr>
        <w:noBreakHyphen/>
        <w:t xml:space="preserve"> okay, yes? </w:t>
      </w:r>
    </w:p>
    <w:p w14:paraId="37F1D79C"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&gt;&gt; GRAGBA SEVERIN: Question for Ms. Rosheen, for all questions. Because I think for Question 7, there is a service of interpretation, but you know, accessibility is not just about people being disabled, and not everyone disabled is interested in that question. For example, you're going to have someone who is hearing</w:t>
      </w:r>
      <w:r w:rsidRPr="00140FD0">
        <w:rPr>
          <w:rFonts w:asciiTheme="minorHAnsi" w:hAnsiTheme="minorHAnsi" w:cstheme="minorHAnsi"/>
        </w:rPr>
        <w:noBreakHyphen/>
        <w:t>impaired and interested in rural communication or T&amp;T or they can be blind or hearing</w:t>
      </w:r>
      <w:r w:rsidRPr="00140FD0">
        <w:rPr>
          <w:rFonts w:asciiTheme="minorHAnsi" w:hAnsiTheme="minorHAnsi" w:cstheme="minorHAnsi"/>
        </w:rPr>
        <w:noBreakHyphen/>
        <w:t xml:space="preserve">impaired. And I think for all questions, we need to have interpretation and translation for those people who are disabled and who live everywhere around the world, can follow the discussions. It can be lawyers. It can be engineers. They can be very interested in the ITU's work, and our work needs to be accessible to them. </w:t>
      </w:r>
    </w:p>
    <w:p w14:paraId="53E95DC1" w14:textId="77777777" w:rsidR="00140FD0" w:rsidRPr="00140FD0" w:rsidRDefault="00140FD0" w:rsidP="00140FD0">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&gt;&gt; AMELA ODOBASIC: Okay. Thank you for that observation. Absolutely right. So, any proposals for any other business? Online? Nothing? No? Okay. So, no any other business. Well, with that, we've exhausted our agenda, and aren't we efficient? Well prepared and efficient. Okay. </w:t>
      </w:r>
    </w:p>
    <w:p w14:paraId="3ABE8609" w14:textId="77777777" w:rsidR="00140FD0" w:rsidRPr="00140FD0" w:rsidRDefault="00140FD0" w:rsidP="00140FD0">
      <w:pPr>
        <w:pStyle w:val="Normal0"/>
        <w:tabs>
          <w:tab w:val="left" w:pos="721"/>
          <w:tab w:val="left" w:pos="1441"/>
          <w:tab w:val="left" w:pos="2161"/>
          <w:tab w:val="left" w:pos="2881"/>
          <w:tab w:val="left" w:pos="3601"/>
          <w:tab w:val="left" w:pos="4321"/>
          <w:tab w:val="left" w:pos="5041"/>
          <w:tab w:val="left" w:pos="5761"/>
          <w:tab w:val="left" w:pos="6481"/>
          <w:tab w:val="left" w:pos="7201"/>
        </w:tabs>
        <w:spacing w:before="60" w:after="60"/>
        <w:ind w:firstLine="0"/>
        <w:rPr>
          <w:rFonts w:asciiTheme="minorHAnsi" w:hAnsiTheme="minorHAnsi" w:cstheme="minorHAnsi"/>
        </w:rPr>
      </w:pPr>
      <w:r w:rsidRPr="00140FD0">
        <w:rPr>
          <w:rFonts w:asciiTheme="minorHAnsi" w:hAnsiTheme="minorHAnsi" w:cstheme="minorHAnsi"/>
        </w:rPr>
        <w:t xml:space="preserve">Well, before I thank all of you, I would like to remind, again, that tomorrow there is our workshop on Strategic Mainstreaming of ICT accessibility for an inclusive digital transformation. It goes from 9:30 to 12:30. We are going to have extremely competent and interesting speakers, so do come along and have fun together with us, right, Roxana? Yes? Okay. </w:t>
      </w:r>
    </w:p>
    <w:p w14:paraId="398E3FF4" w14:textId="7679381E" w:rsidR="00140FD0" w:rsidRPr="00140FD0" w:rsidRDefault="00140FD0" w:rsidP="00140FD0">
      <w:pPr>
        <w:spacing w:before="60" w:after="60"/>
        <w:rPr>
          <w:rFonts w:cstheme="minorHAnsi"/>
          <w:szCs w:val="24"/>
        </w:rPr>
      </w:pPr>
      <w:r w:rsidRPr="00140FD0">
        <w:rPr>
          <w:rFonts w:cstheme="minorHAnsi"/>
          <w:szCs w:val="24"/>
        </w:rPr>
        <w:t>Well, now all that is left is just to thank you for your attention. Thanks to my colleagues for their support. I thank the interpreters, our captioners, and we'll basically see you tomorrow. Have a great rest of the day. And the secretariat. Sorry. Sorry.</w:t>
      </w:r>
      <w:r>
        <w:rPr>
          <w:rFonts w:cstheme="minorHAnsi"/>
          <w:szCs w:val="24"/>
        </w:rPr>
        <w:t xml:space="preserve"> </w:t>
      </w:r>
      <w:r w:rsidRPr="00140FD0">
        <w:rPr>
          <w:rFonts w:cstheme="minorHAnsi"/>
          <w:szCs w:val="24"/>
        </w:rPr>
        <w:t xml:space="preserve">See you tomorrow at 9:30. Bye! </w:t>
      </w:r>
    </w:p>
    <w:p w14:paraId="73B6D708" w14:textId="2A429B75" w:rsidR="0027770A" w:rsidRPr="009B126B" w:rsidRDefault="00682456" w:rsidP="00B0239A">
      <w:pPr>
        <w:spacing w:after="120"/>
        <w:jc w:val="center"/>
        <w:rPr>
          <w:szCs w:val="24"/>
        </w:rPr>
      </w:pPr>
      <w:r w:rsidRPr="00E747D1">
        <w:rPr>
          <w:szCs w:val="24"/>
        </w:rPr>
        <w:t>_______________</w:t>
      </w:r>
    </w:p>
    <w:sectPr w:rsidR="0027770A" w:rsidRPr="009B126B" w:rsidSect="00C94C7E">
      <w:headerReference w:type="default" r:id="rId9"/>
      <w:footerReference w:type="default" r:id="rId10"/>
      <w:footerReference w:type="first" r:id="rId11"/>
      <w:pgSz w:w="11907" w:h="16834" w:code="9"/>
      <w:pgMar w:top="1418" w:right="1134" w:bottom="851" w:left="1134" w:header="720" w:footer="567"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BA33A" w14:textId="77777777" w:rsidR="00C94C7E" w:rsidRDefault="00C94C7E">
      <w:r>
        <w:separator/>
      </w:r>
    </w:p>
  </w:endnote>
  <w:endnote w:type="continuationSeparator" w:id="0">
    <w:p w14:paraId="5637E08F" w14:textId="77777777" w:rsidR="00C94C7E" w:rsidRDefault="00C9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Traditional Arabic">
    <w:charset w:val="B2"/>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4432" w14:textId="225F5A4C" w:rsidR="00721657" w:rsidRPr="00777265" w:rsidRDefault="00721657" w:rsidP="009E3B79">
    <w:pPr>
      <w:pStyle w:val="Footer"/>
      <w:rPr>
        <w:caps w:val="0"/>
        <w:sz w:val="18"/>
        <w:szCs w:val="18"/>
        <w:lang w:val="en-GB"/>
      </w:rPr>
    </w:pPr>
    <w:r w:rsidRPr="001F0218">
      <w:rPr>
        <w:caps w:val="0"/>
        <w:sz w:val="18"/>
        <w:szCs w:val="18"/>
      </w:rPr>
      <w:fldChar w:fldCharType="begin"/>
    </w:r>
    <w:r w:rsidRPr="001F0218">
      <w:rPr>
        <w:caps w:val="0"/>
        <w:sz w:val="18"/>
        <w:szCs w:val="18"/>
        <w:lang w:val="en-US"/>
      </w:rPr>
      <w:instrText xml:space="preserve"> FILENAME \p \* MERGEFORMAT </w:instrText>
    </w:r>
    <w:r w:rsidRPr="001F0218">
      <w:rPr>
        <w:caps w:val="0"/>
        <w:sz w:val="18"/>
        <w:szCs w:val="18"/>
      </w:rPr>
      <w:fldChar w:fldCharType="separate"/>
    </w:r>
    <w:r w:rsidR="00DF2348">
      <w:rPr>
        <w:caps w:val="0"/>
        <w:sz w:val="18"/>
        <w:szCs w:val="18"/>
        <w:lang w:val="en-US"/>
      </w:rPr>
      <w:t>P:\STG\8StudyPeriod\2024\RGQ1\ADM\045E.docx</w:t>
    </w:r>
    <w:r w:rsidRPr="001F0218">
      <w:rPr>
        <w:caps w:val="0"/>
        <w:sz w:val="18"/>
        <w:szCs w:val="18"/>
        <w:lang w:val="en-US"/>
      </w:rPr>
      <w:fldChar w:fldCharType="end"/>
    </w:r>
    <w:r w:rsidR="00DC1194">
      <w:rPr>
        <w:caps w:val="0"/>
        <w:sz w:val="18"/>
        <w:szCs w:val="18"/>
        <w:lang w:val="en-US"/>
      </w:rPr>
      <w:tab/>
    </w:r>
    <w:r w:rsidR="00725918">
      <w:rPr>
        <w:caps w:val="0"/>
        <w:sz w:val="18"/>
        <w:szCs w:val="18"/>
        <w:lang w:val="en-US"/>
      </w:rPr>
      <w:tab/>
    </w:r>
    <w:r w:rsidR="00DF2348">
      <w:rPr>
        <w:caps w:val="0"/>
        <w:sz w:val="18"/>
        <w:szCs w:val="18"/>
        <w:lang w:val="en-US"/>
      </w:rPr>
      <w:t>16.04.2024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ame and contact details of the contact person for the document"/>
      <w:tblDescription w:val="Name and contact details of the contact person for the document"/>
    </w:tblPr>
    <w:tblGrid>
      <w:gridCol w:w="1526"/>
      <w:gridCol w:w="2302"/>
      <w:gridCol w:w="6095"/>
    </w:tblGrid>
    <w:tr w:rsidR="001F0218" w14:paraId="012AB214" w14:textId="77777777" w:rsidTr="007839F9">
      <w:tc>
        <w:tcPr>
          <w:tcW w:w="1526" w:type="dxa"/>
          <w:tcBorders>
            <w:top w:val="single" w:sz="4" w:space="0" w:color="auto"/>
            <w:left w:val="nil"/>
            <w:bottom w:val="nil"/>
            <w:right w:val="nil"/>
          </w:tcBorders>
          <w:hideMark/>
        </w:tcPr>
        <w:p w14:paraId="041E066F" w14:textId="77777777" w:rsidR="001F0218" w:rsidRDefault="001F0218" w:rsidP="001F0218">
          <w:pPr>
            <w:pStyle w:val="FirstFooter"/>
            <w:tabs>
              <w:tab w:val="left" w:pos="1559"/>
              <w:tab w:val="left" w:pos="3828"/>
            </w:tabs>
            <w:rPr>
              <w:sz w:val="18"/>
              <w:szCs w:val="18"/>
            </w:rPr>
          </w:pPr>
          <w:r>
            <w:rPr>
              <w:sz w:val="18"/>
              <w:szCs w:val="18"/>
              <w:lang w:val="en-US"/>
            </w:rPr>
            <w:t>Contact:</w:t>
          </w:r>
        </w:p>
      </w:tc>
      <w:tc>
        <w:tcPr>
          <w:tcW w:w="2302" w:type="dxa"/>
          <w:tcBorders>
            <w:top w:val="single" w:sz="4" w:space="0" w:color="auto"/>
            <w:left w:val="nil"/>
            <w:bottom w:val="nil"/>
            <w:right w:val="nil"/>
          </w:tcBorders>
          <w:hideMark/>
        </w:tcPr>
        <w:p w14:paraId="0EE992B7" w14:textId="77777777" w:rsidR="001F0218" w:rsidRDefault="001F0218" w:rsidP="001F0218">
          <w:pPr>
            <w:pStyle w:val="FirstFooter"/>
            <w:tabs>
              <w:tab w:val="left" w:pos="2302"/>
            </w:tabs>
            <w:ind w:left="2302" w:hanging="2302"/>
            <w:rPr>
              <w:sz w:val="18"/>
              <w:szCs w:val="18"/>
              <w:lang w:val="en-US"/>
            </w:rPr>
          </w:pPr>
          <w:r>
            <w:rPr>
              <w:sz w:val="18"/>
              <w:szCs w:val="18"/>
              <w:lang w:val="en-US"/>
            </w:rPr>
            <w:t>Name/Organization/Entity:</w:t>
          </w:r>
        </w:p>
      </w:tc>
      <w:tc>
        <w:tcPr>
          <w:tcW w:w="6095" w:type="dxa"/>
          <w:tcBorders>
            <w:top w:val="single" w:sz="4" w:space="0" w:color="auto"/>
            <w:left w:val="nil"/>
            <w:bottom w:val="nil"/>
            <w:right w:val="nil"/>
          </w:tcBorders>
          <w:hideMark/>
        </w:tcPr>
        <w:p w14:paraId="31AE2769" w14:textId="77777777" w:rsidR="001F0218" w:rsidRDefault="001F0218" w:rsidP="001F0218">
          <w:pPr>
            <w:pStyle w:val="FirstFooter"/>
            <w:tabs>
              <w:tab w:val="left" w:pos="2302"/>
            </w:tabs>
            <w:ind w:left="2302" w:hanging="2302"/>
            <w:rPr>
              <w:sz w:val="18"/>
              <w:szCs w:val="18"/>
              <w:lang w:val="en-US"/>
            </w:rPr>
          </w:pPr>
          <w:r>
            <w:rPr>
              <w:sz w:val="18"/>
              <w:szCs w:val="18"/>
              <w:lang w:val="en-GB"/>
            </w:rPr>
            <w:t>Ms</w:t>
          </w:r>
          <w:r>
            <w:rPr>
              <w:sz w:val="18"/>
              <w:szCs w:val="18"/>
              <w:lang w:val="en-US"/>
            </w:rPr>
            <w:t xml:space="preserve"> Rosheen </w:t>
          </w:r>
          <w:r w:rsidRPr="004C1142">
            <w:rPr>
              <w:sz w:val="18"/>
              <w:szCs w:val="18"/>
              <w:lang w:val="en-US"/>
            </w:rPr>
            <w:t>A</w:t>
          </w:r>
          <w:r>
            <w:rPr>
              <w:sz w:val="18"/>
              <w:szCs w:val="18"/>
              <w:lang w:val="en-US"/>
            </w:rPr>
            <w:t>wotar</w:t>
          </w:r>
          <w:r w:rsidRPr="004C1142">
            <w:rPr>
              <w:sz w:val="18"/>
              <w:szCs w:val="18"/>
              <w:lang w:val="en-US"/>
            </w:rPr>
            <w:t>-M</w:t>
          </w:r>
          <w:r>
            <w:rPr>
              <w:sz w:val="18"/>
              <w:szCs w:val="18"/>
              <w:lang w:val="en-US"/>
            </w:rPr>
            <w:t>auree</w:t>
          </w:r>
          <w:r w:rsidRPr="004C1142">
            <w:rPr>
              <w:sz w:val="18"/>
              <w:szCs w:val="18"/>
              <w:lang w:val="en-US"/>
            </w:rPr>
            <w:t>,</w:t>
          </w:r>
          <w:r>
            <w:rPr>
              <w:sz w:val="18"/>
              <w:szCs w:val="18"/>
              <w:lang w:val="en-US"/>
            </w:rPr>
            <w:t xml:space="preserve"> Advisor, ITU-D Study Groups</w:t>
          </w:r>
        </w:p>
      </w:tc>
    </w:tr>
    <w:tr w:rsidR="001F0218" w14:paraId="6011A237" w14:textId="77777777" w:rsidTr="00DF2348">
      <w:tc>
        <w:tcPr>
          <w:tcW w:w="1526" w:type="dxa"/>
        </w:tcPr>
        <w:p w14:paraId="5DFE4EF4" w14:textId="77777777" w:rsidR="001F0218" w:rsidRDefault="001F0218" w:rsidP="001F0218">
          <w:pPr>
            <w:pStyle w:val="FirstFooter"/>
            <w:tabs>
              <w:tab w:val="left" w:pos="1559"/>
              <w:tab w:val="left" w:pos="3828"/>
            </w:tabs>
            <w:rPr>
              <w:sz w:val="20"/>
              <w:lang w:val="en-US"/>
            </w:rPr>
          </w:pPr>
        </w:p>
      </w:tc>
      <w:tc>
        <w:tcPr>
          <w:tcW w:w="2302" w:type="dxa"/>
          <w:hideMark/>
        </w:tcPr>
        <w:p w14:paraId="0027CE7F" w14:textId="77777777" w:rsidR="001F0218" w:rsidRDefault="001F0218" w:rsidP="001F0218">
          <w:pPr>
            <w:pStyle w:val="FirstFooter"/>
            <w:tabs>
              <w:tab w:val="left" w:pos="2302"/>
            </w:tabs>
            <w:rPr>
              <w:sz w:val="18"/>
              <w:szCs w:val="18"/>
              <w:lang w:val="en-US"/>
            </w:rPr>
          </w:pPr>
          <w:r>
            <w:rPr>
              <w:sz w:val="18"/>
              <w:szCs w:val="18"/>
              <w:lang w:val="en-US"/>
            </w:rPr>
            <w:t>Phone number:</w:t>
          </w:r>
        </w:p>
      </w:tc>
      <w:tc>
        <w:tcPr>
          <w:tcW w:w="6095" w:type="dxa"/>
          <w:hideMark/>
        </w:tcPr>
        <w:p w14:paraId="122993A3" w14:textId="77777777" w:rsidR="001F0218" w:rsidRDefault="001F0218" w:rsidP="001F0218">
          <w:pPr>
            <w:pStyle w:val="FirstFooter"/>
            <w:tabs>
              <w:tab w:val="left" w:pos="2302"/>
            </w:tabs>
            <w:rPr>
              <w:sz w:val="18"/>
              <w:szCs w:val="18"/>
              <w:lang w:val="en-US"/>
            </w:rPr>
          </w:pPr>
          <w:r>
            <w:rPr>
              <w:sz w:val="18"/>
              <w:szCs w:val="18"/>
              <w:lang w:val="en-US"/>
            </w:rPr>
            <w:t>+</w:t>
          </w:r>
          <w:r>
            <w:rPr>
              <w:sz w:val="18"/>
              <w:szCs w:val="18"/>
            </w:rPr>
            <w:t>41 22 730 5999</w:t>
          </w:r>
        </w:p>
      </w:tc>
    </w:tr>
    <w:tr w:rsidR="001F0218" w14:paraId="2140CB2E" w14:textId="77777777" w:rsidTr="00DF2348">
      <w:tc>
        <w:tcPr>
          <w:tcW w:w="1526" w:type="dxa"/>
          <w:tcBorders>
            <w:top w:val="nil"/>
            <w:left w:val="nil"/>
            <w:right w:val="nil"/>
          </w:tcBorders>
        </w:tcPr>
        <w:p w14:paraId="1F890390" w14:textId="77777777" w:rsidR="001F0218" w:rsidRDefault="001F0218" w:rsidP="001F0218">
          <w:pPr>
            <w:pStyle w:val="FirstFooter"/>
            <w:tabs>
              <w:tab w:val="left" w:pos="1559"/>
              <w:tab w:val="left" w:pos="3828"/>
            </w:tabs>
            <w:rPr>
              <w:sz w:val="20"/>
              <w:lang w:val="en-US"/>
            </w:rPr>
          </w:pPr>
        </w:p>
      </w:tc>
      <w:tc>
        <w:tcPr>
          <w:tcW w:w="2302" w:type="dxa"/>
          <w:tcBorders>
            <w:top w:val="nil"/>
            <w:left w:val="nil"/>
            <w:right w:val="nil"/>
          </w:tcBorders>
          <w:hideMark/>
        </w:tcPr>
        <w:p w14:paraId="665A605C" w14:textId="77777777" w:rsidR="001F0218" w:rsidRDefault="001F0218" w:rsidP="001F0218">
          <w:pPr>
            <w:pStyle w:val="FirstFooter"/>
            <w:tabs>
              <w:tab w:val="left" w:pos="2302"/>
            </w:tabs>
            <w:rPr>
              <w:sz w:val="18"/>
              <w:szCs w:val="18"/>
              <w:lang w:val="en-US"/>
            </w:rPr>
          </w:pPr>
          <w:r>
            <w:rPr>
              <w:sz w:val="18"/>
              <w:szCs w:val="18"/>
              <w:lang w:val="en-US"/>
            </w:rPr>
            <w:t xml:space="preserve">E-mail: </w:t>
          </w:r>
        </w:p>
      </w:tc>
      <w:tc>
        <w:tcPr>
          <w:tcW w:w="6095" w:type="dxa"/>
          <w:tcBorders>
            <w:top w:val="nil"/>
            <w:left w:val="nil"/>
            <w:right w:val="nil"/>
          </w:tcBorders>
          <w:hideMark/>
        </w:tcPr>
        <w:p w14:paraId="342F9A57" w14:textId="77777777" w:rsidR="001F0218" w:rsidRDefault="00000000" w:rsidP="001F0218">
          <w:pPr>
            <w:pStyle w:val="FirstFooter"/>
            <w:tabs>
              <w:tab w:val="left" w:pos="2302"/>
            </w:tabs>
            <w:rPr>
              <w:sz w:val="18"/>
              <w:szCs w:val="18"/>
              <w:lang w:val="en-US"/>
            </w:rPr>
          </w:pPr>
          <w:hyperlink r:id="rId1" w:history="1">
            <w:r w:rsidR="001F0218">
              <w:rPr>
                <w:rStyle w:val="Hyperlink"/>
                <w:sz w:val="18"/>
                <w:szCs w:val="18"/>
                <w:lang w:val="en-US"/>
              </w:rPr>
              <w:t>devsg@itu.int</w:t>
            </w:r>
          </w:hyperlink>
        </w:p>
      </w:tc>
    </w:tr>
  </w:tbl>
  <w:p w14:paraId="748989D1" w14:textId="77777777" w:rsidR="009A5977" w:rsidRPr="001F0218" w:rsidRDefault="009A5977" w:rsidP="001F0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C3ACC" w14:textId="77777777" w:rsidR="00C94C7E" w:rsidRDefault="00C94C7E">
      <w:r>
        <w:t>____________________</w:t>
      </w:r>
    </w:p>
  </w:footnote>
  <w:footnote w:type="continuationSeparator" w:id="0">
    <w:p w14:paraId="25283D44" w14:textId="77777777" w:rsidR="00C94C7E" w:rsidRDefault="00C94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7A7A0" w14:textId="403728BB" w:rsidR="0027770A" w:rsidRPr="00746DF2" w:rsidRDefault="002E6963" w:rsidP="00FC6A3D">
    <w:pPr>
      <w:pStyle w:val="Header"/>
      <w:tabs>
        <w:tab w:val="center" w:pos="4820"/>
        <w:tab w:val="right" w:pos="9639"/>
      </w:tabs>
      <w:jc w:val="left"/>
      <w:rPr>
        <w:rStyle w:val="PageNumber"/>
        <w:rFonts w:eastAsia="SimHei" w:cs="Simplified Arabic"/>
        <w:bCs/>
        <w:smallCaps/>
        <w:spacing w:val="24"/>
        <w:sz w:val="22"/>
        <w:szCs w:val="22"/>
        <w:lang w:val="es-ES_tradnl" w:eastAsia="zh-CN"/>
      </w:rPr>
    </w:pPr>
    <w:r>
      <w:tab/>
    </w:r>
    <w:r w:rsidR="009F316D" w:rsidRPr="00C46E4F">
      <w:rPr>
        <w:rFonts w:eastAsia="SimHei" w:cs="Simplified Arabic"/>
        <w:bCs/>
        <w:smallCaps/>
        <w:spacing w:val="24"/>
        <w:sz w:val="22"/>
        <w:szCs w:val="22"/>
        <w:lang w:val="fr-CH" w:eastAsia="zh-CN"/>
      </w:rPr>
      <w:t>ITU-D/</w:t>
    </w:r>
    <w:r w:rsidR="009F316D" w:rsidRPr="00DF5A6F">
      <w:rPr>
        <w:rFonts w:eastAsia="SimHei" w:cs="Simplified Arabic"/>
        <w:bCs/>
        <w:smallCaps/>
        <w:spacing w:val="24"/>
        <w:sz w:val="22"/>
        <w:szCs w:val="22"/>
        <w:lang w:val="pt-PT" w:eastAsia="zh-CN"/>
      </w:rPr>
      <w:t>SG1RGQ</w:t>
    </w:r>
    <w:r w:rsidR="009F316D" w:rsidRPr="00C46E4F">
      <w:rPr>
        <w:rFonts w:eastAsia="SimHei" w:cs="Simplified Arabic"/>
        <w:bCs/>
        <w:smallCaps/>
        <w:spacing w:val="24"/>
        <w:sz w:val="22"/>
        <w:szCs w:val="22"/>
        <w:lang w:val="fr-CH" w:eastAsia="zh-CN"/>
      </w:rPr>
      <w:t>/</w:t>
    </w:r>
    <w:r w:rsidR="001F0218">
      <w:rPr>
        <w:rFonts w:eastAsia="SimHei" w:cs="Simplified Arabic"/>
        <w:bCs/>
        <w:smallCaps/>
        <w:spacing w:val="24"/>
        <w:sz w:val="22"/>
        <w:szCs w:val="22"/>
        <w:lang w:val="fr-CH" w:eastAsia="zh-CN"/>
      </w:rPr>
      <w:t>ADM/</w:t>
    </w:r>
    <w:r w:rsidR="00DF2348">
      <w:rPr>
        <w:rFonts w:eastAsia="SimHei" w:cs="Simplified Arabic"/>
        <w:bCs/>
        <w:smallCaps/>
        <w:spacing w:val="24"/>
        <w:sz w:val="22"/>
        <w:szCs w:val="22"/>
        <w:lang w:val="fr-CH" w:eastAsia="zh-CN"/>
      </w:rPr>
      <w:t>45</w:t>
    </w:r>
    <w:r w:rsidR="009F316D" w:rsidRPr="00C46E4F">
      <w:rPr>
        <w:rFonts w:eastAsia="SimHei" w:cs="Simplified Arabic"/>
        <w:bCs/>
        <w:smallCaps/>
        <w:spacing w:val="24"/>
        <w:sz w:val="22"/>
        <w:szCs w:val="22"/>
        <w:lang w:val="fr-CH" w:eastAsia="zh-CN"/>
      </w:rPr>
      <w:t>-E</w:t>
    </w:r>
    <w:r w:rsidR="00E97753" w:rsidRPr="00393E55">
      <w:rPr>
        <w:sz w:val="24"/>
        <w:szCs w:val="24"/>
        <w:lang w:val="es-ES_tradnl"/>
      </w:rPr>
      <w:tab/>
    </w:r>
    <w:r w:rsidR="00E97753" w:rsidRPr="00393E55">
      <w:rPr>
        <w:rFonts w:eastAsia="SimHei" w:cs="Simplified Arabic"/>
        <w:bCs/>
        <w:smallCaps/>
        <w:spacing w:val="24"/>
        <w:sz w:val="22"/>
        <w:szCs w:val="22"/>
        <w:lang w:val="es-ES_tradnl" w:eastAsia="zh-CN"/>
      </w:rPr>
      <w:t xml:space="preserve">Page </w:t>
    </w:r>
    <w:sdt>
      <w:sdtPr>
        <w:rPr>
          <w:rFonts w:eastAsia="SimHei" w:cs="Simplified Arabic"/>
          <w:bCs/>
          <w:smallCaps/>
          <w:spacing w:val="24"/>
          <w:sz w:val="22"/>
          <w:szCs w:val="22"/>
          <w:lang w:val="en-US" w:eastAsia="zh-CN"/>
        </w:rPr>
        <w:id w:val="637703110"/>
        <w:docPartObj>
          <w:docPartGallery w:val="Page Numbers (Top of Page)"/>
          <w:docPartUnique/>
        </w:docPartObj>
      </w:sdtPr>
      <w:sdtContent>
        <w:r w:rsidR="00E97753" w:rsidRPr="00E5018B">
          <w:rPr>
            <w:rFonts w:eastAsia="SimHei" w:cs="Simplified Arabic"/>
            <w:bCs/>
            <w:smallCaps/>
            <w:spacing w:val="24"/>
            <w:sz w:val="22"/>
            <w:szCs w:val="22"/>
            <w:lang w:val="en-US" w:eastAsia="zh-CN"/>
          </w:rPr>
          <w:fldChar w:fldCharType="begin"/>
        </w:r>
        <w:r w:rsidR="00E97753" w:rsidRPr="00393E55">
          <w:rPr>
            <w:rFonts w:eastAsia="SimHei" w:cs="Simplified Arabic"/>
            <w:bCs/>
            <w:smallCaps/>
            <w:spacing w:val="24"/>
            <w:sz w:val="22"/>
            <w:szCs w:val="22"/>
            <w:lang w:val="es-ES_tradnl" w:eastAsia="zh-CN"/>
          </w:rPr>
          <w:instrText xml:space="preserve"> PAGE   \* MERGEFORMAT </w:instrText>
        </w:r>
        <w:r w:rsidR="00E97753" w:rsidRPr="00E5018B">
          <w:rPr>
            <w:rFonts w:eastAsia="SimHei" w:cs="Simplified Arabic"/>
            <w:bCs/>
            <w:smallCaps/>
            <w:spacing w:val="24"/>
            <w:sz w:val="22"/>
            <w:szCs w:val="22"/>
            <w:lang w:val="en-US" w:eastAsia="zh-CN"/>
          </w:rPr>
          <w:fldChar w:fldCharType="separate"/>
        </w:r>
        <w:r w:rsidR="00DD24DA">
          <w:rPr>
            <w:rFonts w:eastAsia="SimHei" w:cs="Simplified Arabic"/>
            <w:bCs/>
            <w:smallCaps/>
            <w:noProof/>
            <w:spacing w:val="24"/>
            <w:sz w:val="22"/>
            <w:szCs w:val="22"/>
            <w:lang w:val="es-ES_tradnl" w:eastAsia="zh-CN"/>
          </w:rPr>
          <w:t>2</w:t>
        </w:r>
        <w:r w:rsidR="00E97753" w:rsidRPr="00E5018B">
          <w:rPr>
            <w:rFonts w:eastAsia="SimHei" w:cs="Simplified Arabic"/>
            <w:bCs/>
            <w:smallCaps/>
            <w:spacing w:val="24"/>
            <w:sz w:val="22"/>
            <w:szCs w:val="22"/>
            <w:lang w:val="en-US" w:eastAsia="zh-CN"/>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963"/>
    <w:rsid w:val="00002716"/>
    <w:rsid w:val="00005791"/>
    <w:rsid w:val="0001632B"/>
    <w:rsid w:val="0002520B"/>
    <w:rsid w:val="00025E10"/>
    <w:rsid w:val="00037A9E"/>
    <w:rsid w:val="00037F91"/>
    <w:rsid w:val="000539F1"/>
    <w:rsid w:val="00054AB0"/>
    <w:rsid w:val="00055A2A"/>
    <w:rsid w:val="000615C1"/>
    <w:rsid w:val="0009225C"/>
    <w:rsid w:val="000A17C4"/>
    <w:rsid w:val="000B2352"/>
    <w:rsid w:val="000B5BD2"/>
    <w:rsid w:val="000B7299"/>
    <w:rsid w:val="000C0B19"/>
    <w:rsid w:val="000C3BE5"/>
    <w:rsid w:val="000C7B84"/>
    <w:rsid w:val="000D261B"/>
    <w:rsid w:val="000D58A3"/>
    <w:rsid w:val="000E3ED4"/>
    <w:rsid w:val="000E5F30"/>
    <w:rsid w:val="000F6644"/>
    <w:rsid w:val="00100833"/>
    <w:rsid w:val="00101877"/>
    <w:rsid w:val="00105FAE"/>
    <w:rsid w:val="00113EE8"/>
    <w:rsid w:val="0011455A"/>
    <w:rsid w:val="00114A65"/>
    <w:rsid w:val="00123519"/>
    <w:rsid w:val="00140FD0"/>
    <w:rsid w:val="00141699"/>
    <w:rsid w:val="001461B3"/>
    <w:rsid w:val="00147000"/>
    <w:rsid w:val="00147973"/>
    <w:rsid w:val="00163091"/>
    <w:rsid w:val="001645CB"/>
    <w:rsid w:val="00166305"/>
    <w:rsid w:val="001703C6"/>
    <w:rsid w:val="001723CD"/>
    <w:rsid w:val="00173781"/>
    <w:rsid w:val="00175CAE"/>
    <w:rsid w:val="001828DB"/>
    <w:rsid w:val="00183BC5"/>
    <w:rsid w:val="001850FE"/>
    <w:rsid w:val="00185135"/>
    <w:rsid w:val="0019037C"/>
    <w:rsid w:val="001905A9"/>
    <w:rsid w:val="00191273"/>
    <w:rsid w:val="001942A7"/>
    <w:rsid w:val="0019587B"/>
    <w:rsid w:val="001A163D"/>
    <w:rsid w:val="001A441E"/>
    <w:rsid w:val="001B357F"/>
    <w:rsid w:val="001C3702"/>
    <w:rsid w:val="001C4656"/>
    <w:rsid w:val="001C60F3"/>
    <w:rsid w:val="001E1E20"/>
    <w:rsid w:val="001F0218"/>
    <w:rsid w:val="001F23E6"/>
    <w:rsid w:val="001F2667"/>
    <w:rsid w:val="001F361C"/>
    <w:rsid w:val="001F4238"/>
    <w:rsid w:val="001F4B2B"/>
    <w:rsid w:val="00200A38"/>
    <w:rsid w:val="00200A46"/>
    <w:rsid w:val="00201084"/>
    <w:rsid w:val="00211B6F"/>
    <w:rsid w:val="00211FF0"/>
    <w:rsid w:val="00215D49"/>
    <w:rsid w:val="00217CC3"/>
    <w:rsid w:val="00220AB6"/>
    <w:rsid w:val="0022120F"/>
    <w:rsid w:val="0022754A"/>
    <w:rsid w:val="00236560"/>
    <w:rsid w:val="0023662E"/>
    <w:rsid w:val="00245D0F"/>
    <w:rsid w:val="0024634B"/>
    <w:rsid w:val="002548C3"/>
    <w:rsid w:val="00257ACD"/>
    <w:rsid w:val="00262908"/>
    <w:rsid w:val="002650F4"/>
    <w:rsid w:val="002715FD"/>
    <w:rsid w:val="0027770A"/>
    <w:rsid w:val="00285B33"/>
    <w:rsid w:val="00285D81"/>
    <w:rsid w:val="00294C4D"/>
    <w:rsid w:val="002A043F"/>
    <w:rsid w:val="002A4F25"/>
    <w:rsid w:val="002A6DE0"/>
    <w:rsid w:val="002C1EC7"/>
    <w:rsid w:val="002C63D3"/>
    <w:rsid w:val="002C7127"/>
    <w:rsid w:val="002C7EA3"/>
    <w:rsid w:val="002D0DEC"/>
    <w:rsid w:val="002D20AE"/>
    <w:rsid w:val="002D6C61"/>
    <w:rsid w:val="002E2104"/>
    <w:rsid w:val="002E6963"/>
    <w:rsid w:val="002F05D8"/>
    <w:rsid w:val="002F2DE0"/>
    <w:rsid w:val="002F5E25"/>
    <w:rsid w:val="00310814"/>
    <w:rsid w:val="003125C3"/>
    <w:rsid w:val="00312AE6"/>
    <w:rsid w:val="003178B3"/>
    <w:rsid w:val="00317D1A"/>
    <w:rsid w:val="003211FF"/>
    <w:rsid w:val="00327247"/>
    <w:rsid w:val="00327A9D"/>
    <w:rsid w:val="00330E96"/>
    <w:rsid w:val="0033130E"/>
    <w:rsid w:val="00353703"/>
    <w:rsid w:val="00360B73"/>
    <w:rsid w:val="0038365A"/>
    <w:rsid w:val="00386A89"/>
    <w:rsid w:val="00393E55"/>
    <w:rsid w:val="0039648E"/>
    <w:rsid w:val="003A5AFE"/>
    <w:rsid w:val="003A5D5F"/>
    <w:rsid w:val="003A7FFE"/>
    <w:rsid w:val="003B0A63"/>
    <w:rsid w:val="003B50E1"/>
    <w:rsid w:val="003C1746"/>
    <w:rsid w:val="003C58BF"/>
    <w:rsid w:val="003D451D"/>
    <w:rsid w:val="003D5D5D"/>
    <w:rsid w:val="003F1F59"/>
    <w:rsid w:val="003F1F8D"/>
    <w:rsid w:val="003F2DD8"/>
    <w:rsid w:val="003F2EFC"/>
    <w:rsid w:val="003F50B2"/>
    <w:rsid w:val="00401BFF"/>
    <w:rsid w:val="004047C6"/>
    <w:rsid w:val="004122C5"/>
    <w:rsid w:val="00413B78"/>
    <w:rsid w:val="00416DDE"/>
    <w:rsid w:val="0043161D"/>
    <w:rsid w:val="0044411E"/>
    <w:rsid w:val="00446EE3"/>
    <w:rsid w:val="00453435"/>
    <w:rsid w:val="00466398"/>
    <w:rsid w:val="00475BA4"/>
    <w:rsid w:val="0049128B"/>
    <w:rsid w:val="00492A13"/>
    <w:rsid w:val="00493B49"/>
    <w:rsid w:val="00495501"/>
    <w:rsid w:val="004A070A"/>
    <w:rsid w:val="004A320E"/>
    <w:rsid w:val="004A4E9C"/>
    <w:rsid w:val="004B1A3C"/>
    <w:rsid w:val="004B69F4"/>
    <w:rsid w:val="004C0F21"/>
    <w:rsid w:val="004C291F"/>
    <w:rsid w:val="004D2CC3"/>
    <w:rsid w:val="004D35CB"/>
    <w:rsid w:val="004D3D36"/>
    <w:rsid w:val="004E20E5"/>
    <w:rsid w:val="004E64EA"/>
    <w:rsid w:val="004E7828"/>
    <w:rsid w:val="004F0145"/>
    <w:rsid w:val="004F46AA"/>
    <w:rsid w:val="004F6A70"/>
    <w:rsid w:val="005006F3"/>
    <w:rsid w:val="00502ABF"/>
    <w:rsid w:val="00504DB0"/>
    <w:rsid w:val="005147D9"/>
    <w:rsid w:val="00514961"/>
    <w:rsid w:val="00516F86"/>
    <w:rsid w:val="005216B1"/>
    <w:rsid w:val="005269DD"/>
    <w:rsid w:val="00531555"/>
    <w:rsid w:val="0054420E"/>
    <w:rsid w:val="00544D1B"/>
    <w:rsid w:val="00545DC0"/>
    <w:rsid w:val="00545F6C"/>
    <w:rsid w:val="0055720C"/>
    <w:rsid w:val="0056423B"/>
    <w:rsid w:val="00567DA3"/>
    <w:rsid w:val="00573424"/>
    <w:rsid w:val="0057402F"/>
    <w:rsid w:val="00582675"/>
    <w:rsid w:val="005849D6"/>
    <w:rsid w:val="00585367"/>
    <w:rsid w:val="005922D2"/>
    <w:rsid w:val="00592518"/>
    <w:rsid w:val="00592E87"/>
    <w:rsid w:val="00594C4D"/>
    <w:rsid w:val="005A33B0"/>
    <w:rsid w:val="005B6227"/>
    <w:rsid w:val="005C2DC2"/>
    <w:rsid w:val="005C304A"/>
    <w:rsid w:val="005C7396"/>
    <w:rsid w:val="005D1390"/>
    <w:rsid w:val="005D57C8"/>
    <w:rsid w:val="005D7761"/>
    <w:rsid w:val="005E0278"/>
    <w:rsid w:val="005E2220"/>
    <w:rsid w:val="005E3CA0"/>
    <w:rsid w:val="005E44B1"/>
    <w:rsid w:val="005E5412"/>
    <w:rsid w:val="005E67B0"/>
    <w:rsid w:val="005E7047"/>
    <w:rsid w:val="005E777F"/>
    <w:rsid w:val="005F1CA7"/>
    <w:rsid w:val="005F43DD"/>
    <w:rsid w:val="005F51A9"/>
    <w:rsid w:val="005F7416"/>
    <w:rsid w:val="00600C11"/>
    <w:rsid w:val="00602207"/>
    <w:rsid w:val="00606B89"/>
    <w:rsid w:val="006071F9"/>
    <w:rsid w:val="006076D9"/>
    <w:rsid w:val="00610B12"/>
    <w:rsid w:val="00621C5E"/>
    <w:rsid w:val="00623296"/>
    <w:rsid w:val="00625FB8"/>
    <w:rsid w:val="006261BD"/>
    <w:rsid w:val="0064734E"/>
    <w:rsid w:val="00650137"/>
    <w:rsid w:val="006509D7"/>
    <w:rsid w:val="0065521B"/>
    <w:rsid w:val="0066763F"/>
    <w:rsid w:val="00671EF6"/>
    <w:rsid w:val="0067205B"/>
    <w:rsid w:val="006748F8"/>
    <w:rsid w:val="00676ECD"/>
    <w:rsid w:val="00680489"/>
    <w:rsid w:val="00682456"/>
    <w:rsid w:val="00697229"/>
    <w:rsid w:val="00697CBF"/>
    <w:rsid w:val="006A7710"/>
    <w:rsid w:val="006A7A61"/>
    <w:rsid w:val="006B2FFB"/>
    <w:rsid w:val="006C10A2"/>
    <w:rsid w:val="006C1F18"/>
    <w:rsid w:val="006C6F8C"/>
    <w:rsid w:val="006D40D5"/>
    <w:rsid w:val="006D54AA"/>
    <w:rsid w:val="006F009A"/>
    <w:rsid w:val="006F3D93"/>
    <w:rsid w:val="006F4C63"/>
    <w:rsid w:val="007019B1"/>
    <w:rsid w:val="007121D9"/>
    <w:rsid w:val="00721657"/>
    <w:rsid w:val="00721816"/>
    <w:rsid w:val="00723A1C"/>
    <w:rsid w:val="00725500"/>
    <w:rsid w:val="0072579C"/>
    <w:rsid w:val="00725918"/>
    <w:rsid w:val="00725F11"/>
    <w:rsid w:val="00727B1A"/>
    <w:rsid w:val="00740CDD"/>
    <w:rsid w:val="00741046"/>
    <w:rsid w:val="00746DF2"/>
    <w:rsid w:val="00752258"/>
    <w:rsid w:val="00752659"/>
    <w:rsid w:val="00762880"/>
    <w:rsid w:val="00772290"/>
    <w:rsid w:val="00773014"/>
    <w:rsid w:val="00777265"/>
    <w:rsid w:val="007805E7"/>
    <w:rsid w:val="0078222A"/>
    <w:rsid w:val="0078773E"/>
    <w:rsid w:val="00787D48"/>
    <w:rsid w:val="007A4E50"/>
    <w:rsid w:val="007A67D4"/>
    <w:rsid w:val="007A76C3"/>
    <w:rsid w:val="007B18A7"/>
    <w:rsid w:val="007B250E"/>
    <w:rsid w:val="007C27FC"/>
    <w:rsid w:val="007C51FF"/>
    <w:rsid w:val="007D50E4"/>
    <w:rsid w:val="007E47F8"/>
    <w:rsid w:val="007E5D64"/>
    <w:rsid w:val="008028CE"/>
    <w:rsid w:val="0080332E"/>
    <w:rsid w:val="008141E0"/>
    <w:rsid w:val="00815251"/>
    <w:rsid w:val="00816EE1"/>
    <w:rsid w:val="00816F88"/>
    <w:rsid w:val="00822323"/>
    <w:rsid w:val="00830C60"/>
    <w:rsid w:val="00831A94"/>
    <w:rsid w:val="00833024"/>
    <w:rsid w:val="00844A56"/>
    <w:rsid w:val="008461FA"/>
    <w:rsid w:val="0085174D"/>
    <w:rsid w:val="00852081"/>
    <w:rsid w:val="00857159"/>
    <w:rsid w:val="00874DFD"/>
    <w:rsid w:val="00883086"/>
    <w:rsid w:val="0088519B"/>
    <w:rsid w:val="008879FD"/>
    <w:rsid w:val="00892CF1"/>
    <w:rsid w:val="00894C37"/>
    <w:rsid w:val="0089568C"/>
    <w:rsid w:val="008A00EA"/>
    <w:rsid w:val="008A3F93"/>
    <w:rsid w:val="008A6236"/>
    <w:rsid w:val="008A6E1C"/>
    <w:rsid w:val="008A72FD"/>
    <w:rsid w:val="008B2EDF"/>
    <w:rsid w:val="008B54CB"/>
    <w:rsid w:val="008B5A3D"/>
    <w:rsid w:val="008C4010"/>
    <w:rsid w:val="008C4FDF"/>
    <w:rsid w:val="008C6B1F"/>
    <w:rsid w:val="008C719C"/>
    <w:rsid w:val="008D233F"/>
    <w:rsid w:val="008D51EE"/>
    <w:rsid w:val="008D5E4F"/>
    <w:rsid w:val="008F14F5"/>
    <w:rsid w:val="008F71C1"/>
    <w:rsid w:val="00902D41"/>
    <w:rsid w:val="00914004"/>
    <w:rsid w:val="00922EC1"/>
    <w:rsid w:val="009301F1"/>
    <w:rsid w:val="009302D3"/>
    <w:rsid w:val="00932D9A"/>
    <w:rsid w:val="009359B8"/>
    <w:rsid w:val="009431F8"/>
    <w:rsid w:val="00947A35"/>
    <w:rsid w:val="0096068E"/>
    <w:rsid w:val="0096452D"/>
    <w:rsid w:val="00966CB5"/>
    <w:rsid w:val="00975786"/>
    <w:rsid w:val="00981CB7"/>
    <w:rsid w:val="00983E1F"/>
    <w:rsid w:val="00985509"/>
    <w:rsid w:val="00992C75"/>
    <w:rsid w:val="00993F46"/>
    <w:rsid w:val="00997358"/>
    <w:rsid w:val="009A452B"/>
    <w:rsid w:val="009A5977"/>
    <w:rsid w:val="009B050C"/>
    <w:rsid w:val="009B087F"/>
    <w:rsid w:val="009B126B"/>
    <w:rsid w:val="009C110B"/>
    <w:rsid w:val="009C1770"/>
    <w:rsid w:val="009C5441"/>
    <w:rsid w:val="009D119F"/>
    <w:rsid w:val="009D20D5"/>
    <w:rsid w:val="009E2CCC"/>
    <w:rsid w:val="009E3B79"/>
    <w:rsid w:val="009E570C"/>
    <w:rsid w:val="009F316D"/>
    <w:rsid w:val="009F3940"/>
    <w:rsid w:val="009F3EB2"/>
    <w:rsid w:val="009F6EB1"/>
    <w:rsid w:val="00A173BA"/>
    <w:rsid w:val="00A20267"/>
    <w:rsid w:val="00A21012"/>
    <w:rsid w:val="00A27949"/>
    <w:rsid w:val="00A3158C"/>
    <w:rsid w:val="00A33E32"/>
    <w:rsid w:val="00A37761"/>
    <w:rsid w:val="00A472F2"/>
    <w:rsid w:val="00A53E7C"/>
    <w:rsid w:val="00A60087"/>
    <w:rsid w:val="00A705E8"/>
    <w:rsid w:val="00A74AC9"/>
    <w:rsid w:val="00A9392C"/>
    <w:rsid w:val="00A9462B"/>
    <w:rsid w:val="00A95AE6"/>
    <w:rsid w:val="00A97D59"/>
    <w:rsid w:val="00AA3E09"/>
    <w:rsid w:val="00AA4BEF"/>
    <w:rsid w:val="00AB4962"/>
    <w:rsid w:val="00AB740F"/>
    <w:rsid w:val="00AC3BA2"/>
    <w:rsid w:val="00AC7221"/>
    <w:rsid w:val="00AD1520"/>
    <w:rsid w:val="00AD3CEF"/>
    <w:rsid w:val="00AD7C78"/>
    <w:rsid w:val="00AE5961"/>
    <w:rsid w:val="00AF4971"/>
    <w:rsid w:val="00B01046"/>
    <w:rsid w:val="00B0239A"/>
    <w:rsid w:val="00B25F61"/>
    <w:rsid w:val="00B264C3"/>
    <w:rsid w:val="00B310F9"/>
    <w:rsid w:val="00B37866"/>
    <w:rsid w:val="00B412FB"/>
    <w:rsid w:val="00B4576B"/>
    <w:rsid w:val="00B46350"/>
    <w:rsid w:val="00B471CC"/>
    <w:rsid w:val="00B746E4"/>
    <w:rsid w:val="00B74CE7"/>
    <w:rsid w:val="00B81F1F"/>
    <w:rsid w:val="00B83D5E"/>
    <w:rsid w:val="00B8460A"/>
    <w:rsid w:val="00B8650D"/>
    <w:rsid w:val="00B879B4"/>
    <w:rsid w:val="00B9089F"/>
    <w:rsid w:val="00B90F07"/>
    <w:rsid w:val="00B9689D"/>
    <w:rsid w:val="00B97BB9"/>
    <w:rsid w:val="00BA0009"/>
    <w:rsid w:val="00BA0B74"/>
    <w:rsid w:val="00BA681A"/>
    <w:rsid w:val="00BB1863"/>
    <w:rsid w:val="00BB25EE"/>
    <w:rsid w:val="00BB363A"/>
    <w:rsid w:val="00BC10A0"/>
    <w:rsid w:val="00BC446C"/>
    <w:rsid w:val="00BC7BA2"/>
    <w:rsid w:val="00BD426B"/>
    <w:rsid w:val="00BD79F0"/>
    <w:rsid w:val="00BE2B4D"/>
    <w:rsid w:val="00BE517A"/>
    <w:rsid w:val="00BF5B22"/>
    <w:rsid w:val="00C015F8"/>
    <w:rsid w:val="00C02D89"/>
    <w:rsid w:val="00C07E26"/>
    <w:rsid w:val="00C1011C"/>
    <w:rsid w:val="00C177C5"/>
    <w:rsid w:val="00C211C2"/>
    <w:rsid w:val="00C31143"/>
    <w:rsid w:val="00C3302F"/>
    <w:rsid w:val="00C4038C"/>
    <w:rsid w:val="00C42BA2"/>
    <w:rsid w:val="00C44066"/>
    <w:rsid w:val="00C44E13"/>
    <w:rsid w:val="00C46E4F"/>
    <w:rsid w:val="00C60A41"/>
    <w:rsid w:val="00C62DE8"/>
    <w:rsid w:val="00C62DFB"/>
    <w:rsid w:val="00C66F4D"/>
    <w:rsid w:val="00C86600"/>
    <w:rsid w:val="00C8732B"/>
    <w:rsid w:val="00C87BCA"/>
    <w:rsid w:val="00C925EB"/>
    <w:rsid w:val="00C94506"/>
    <w:rsid w:val="00C94715"/>
    <w:rsid w:val="00C94C7E"/>
    <w:rsid w:val="00C954BC"/>
    <w:rsid w:val="00CA1F0B"/>
    <w:rsid w:val="00CB110F"/>
    <w:rsid w:val="00CB2A2E"/>
    <w:rsid w:val="00CB338A"/>
    <w:rsid w:val="00CB79C5"/>
    <w:rsid w:val="00CC1427"/>
    <w:rsid w:val="00CC411F"/>
    <w:rsid w:val="00CC4B75"/>
    <w:rsid w:val="00CC732E"/>
    <w:rsid w:val="00CD1E67"/>
    <w:rsid w:val="00CD7207"/>
    <w:rsid w:val="00CE0DBE"/>
    <w:rsid w:val="00CE36CA"/>
    <w:rsid w:val="00CE5E4D"/>
    <w:rsid w:val="00CF02C4"/>
    <w:rsid w:val="00CF167F"/>
    <w:rsid w:val="00CF69E0"/>
    <w:rsid w:val="00CF72E5"/>
    <w:rsid w:val="00D01F54"/>
    <w:rsid w:val="00D01F8D"/>
    <w:rsid w:val="00D02E0E"/>
    <w:rsid w:val="00D06370"/>
    <w:rsid w:val="00D10C2A"/>
    <w:rsid w:val="00D10FC7"/>
    <w:rsid w:val="00D15D47"/>
    <w:rsid w:val="00D17397"/>
    <w:rsid w:val="00D20E99"/>
    <w:rsid w:val="00D21C83"/>
    <w:rsid w:val="00D35BDD"/>
    <w:rsid w:val="00D45FEE"/>
    <w:rsid w:val="00D51240"/>
    <w:rsid w:val="00D63006"/>
    <w:rsid w:val="00D672C1"/>
    <w:rsid w:val="00D708CA"/>
    <w:rsid w:val="00D72301"/>
    <w:rsid w:val="00D72670"/>
    <w:rsid w:val="00D74E48"/>
    <w:rsid w:val="00D84C7B"/>
    <w:rsid w:val="00D91B97"/>
    <w:rsid w:val="00D91C60"/>
    <w:rsid w:val="00D93ACC"/>
    <w:rsid w:val="00D93C08"/>
    <w:rsid w:val="00D953E9"/>
    <w:rsid w:val="00D95DAC"/>
    <w:rsid w:val="00D9647C"/>
    <w:rsid w:val="00DB1171"/>
    <w:rsid w:val="00DB1519"/>
    <w:rsid w:val="00DB2840"/>
    <w:rsid w:val="00DB546E"/>
    <w:rsid w:val="00DC1194"/>
    <w:rsid w:val="00DC248F"/>
    <w:rsid w:val="00DC63B0"/>
    <w:rsid w:val="00DD24DA"/>
    <w:rsid w:val="00DD491D"/>
    <w:rsid w:val="00DD66B4"/>
    <w:rsid w:val="00DE1972"/>
    <w:rsid w:val="00DE27AB"/>
    <w:rsid w:val="00DF184F"/>
    <w:rsid w:val="00DF2348"/>
    <w:rsid w:val="00DF2AB3"/>
    <w:rsid w:val="00DF7250"/>
    <w:rsid w:val="00E00CAA"/>
    <w:rsid w:val="00E03EBF"/>
    <w:rsid w:val="00E05209"/>
    <w:rsid w:val="00E06B7E"/>
    <w:rsid w:val="00E125CC"/>
    <w:rsid w:val="00E2258E"/>
    <w:rsid w:val="00E260C2"/>
    <w:rsid w:val="00E26F5D"/>
    <w:rsid w:val="00E32596"/>
    <w:rsid w:val="00E368F7"/>
    <w:rsid w:val="00E36EB8"/>
    <w:rsid w:val="00E37FB8"/>
    <w:rsid w:val="00E40B07"/>
    <w:rsid w:val="00E41B98"/>
    <w:rsid w:val="00E42326"/>
    <w:rsid w:val="00E43544"/>
    <w:rsid w:val="00E44D89"/>
    <w:rsid w:val="00E468D9"/>
    <w:rsid w:val="00E477EA"/>
    <w:rsid w:val="00E478FF"/>
    <w:rsid w:val="00E57833"/>
    <w:rsid w:val="00E63B14"/>
    <w:rsid w:val="00E83810"/>
    <w:rsid w:val="00E86933"/>
    <w:rsid w:val="00E97298"/>
    <w:rsid w:val="00E97753"/>
    <w:rsid w:val="00EA7DE7"/>
    <w:rsid w:val="00EB7A8A"/>
    <w:rsid w:val="00ED2041"/>
    <w:rsid w:val="00EE069A"/>
    <w:rsid w:val="00EE3A64"/>
    <w:rsid w:val="00EF01CF"/>
    <w:rsid w:val="00F03590"/>
    <w:rsid w:val="00F03622"/>
    <w:rsid w:val="00F051EB"/>
    <w:rsid w:val="00F077FD"/>
    <w:rsid w:val="00F130C4"/>
    <w:rsid w:val="00F204F3"/>
    <w:rsid w:val="00F238B3"/>
    <w:rsid w:val="00F245D5"/>
    <w:rsid w:val="00F2512D"/>
    <w:rsid w:val="00F25586"/>
    <w:rsid w:val="00F2651D"/>
    <w:rsid w:val="00F311F6"/>
    <w:rsid w:val="00F31498"/>
    <w:rsid w:val="00F32FEF"/>
    <w:rsid w:val="00F42E13"/>
    <w:rsid w:val="00F42F1C"/>
    <w:rsid w:val="00F43B44"/>
    <w:rsid w:val="00F440E5"/>
    <w:rsid w:val="00F448F6"/>
    <w:rsid w:val="00F52741"/>
    <w:rsid w:val="00F53D8A"/>
    <w:rsid w:val="00F5636F"/>
    <w:rsid w:val="00F5643A"/>
    <w:rsid w:val="00F60221"/>
    <w:rsid w:val="00F60C56"/>
    <w:rsid w:val="00F626F7"/>
    <w:rsid w:val="00F75114"/>
    <w:rsid w:val="00F76B27"/>
    <w:rsid w:val="00F9211C"/>
    <w:rsid w:val="00F95223"/>
    <w:rsid w:val="00FA095D"/>
    <w:rsid w:val="00FA2324"/>
    <w:rsid w:val="00FA6C8B"/>
    <w:rsid w:val="00FA6FA3"/>
    <w:rsid w:val="00FB4139"/>
    <w:rsid w:val="00FB476E"/>
    <w:rsid w:val="00FC0D90"/>
    <w:rsid w:val="00FC29A6"/>
    <w:rsid w:val="00FC6A3D"/>
    <w:rsid w:val="00FC6B3D"/>
    <w:rsid w:val="00FC7D8C"/>
    <w:rsid w:val="00FD3980"/>
    <w:rsid w:val="00FD431E"/>
    <w:rsid w:val="00FD5A2C"/>
    <w:rsid w:val="00FE0D47"/>
    <w:rsid w:val="00FE1D5C"/>
    <w:rsid w:val="00FE2F8B"/>
    <w:rsid w:val="00FE5204"/>
    <w:rsid w:val="00FF287F"/>
    <w:rsid w:val="00FF7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95906"/>
  <w15:docId w15:val="{38F8AABB-0596-42E8-8FF5-281FAFD9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A"/>
    <w:pPr>
      <w:tabs>
        <w:tab w:val="left" w:pos="794"/>
        <w:tab w:val="left" w:pos="1191"/>
        <w:tab w:val="left" w:pos="1588"/>
        <w:tab w:val="left" w:pos="1985"/>
      </w:tabs>
      <w:overflowPunct w:val="0"/>
      <w:autoSpaceDE w:val="0"/>
      <w:autoSpaceDN w:val="0"/>
      <w:adjustRightInd w:val="0"/>
      <w:spacing w:before="120"/>
      <w:textAlignment w:val="baseline"/>
    </w:pPr>
    <w:rPr>
      <w:rFonts w:asciiTheme="minorHAnsi" w:hAnsiTheme="minorHAnsi"/>
      <w:sz w:val="24"/>
      <w:lang w:val="en-GB" w:eastAsia="en-US"/>
    </w:rPr>
  </w:style>
  <w:style w:type="paragraph" w:styleId="Heading1">
    <w:name w:val="heading 1"/>
    <w:basedOn w:val="Normal"/>
    <w:next w:val="Normal"/>
    <w:qFormat/>
    <w:rsid w:val="00A472F2"/>
    <w:pPr>
      <w:keepNext/>
      <w:keepLines/>
      <w:spacing w:before="280"/>
      <w:ind w:left="794" w:hanging="794"/>
      <w:outlineLvl w:val="0"/>
    </w:pPr>
    <w:rPr>
      <w:b/>
    </w:rPr>
  </w:style>
  <w:style w:type="paragraph" w:styleId="Heading2">
    <w:name w:val="heading 2"/>
    <w:basedOn w:val="Heading1"/>
    <w:next w:val="Normal"/>
    <w:qFormat/>
    <w:rsid w:val="00B37866"/>
    <w:pPr>
      <w:spacing w:before="200"/>
      <w:outlineLvl w:val="1"/>
    </w:pPr>
  </w:style>
  <w:style w:type="paragraph" w:styleId="Heading3">
    <w:name w:val="heading 3"/>
    <w:basedOn w:val="Heading1"/>
    <w:next w:val="Normal"/>
    <w:qFormat/>
    <w:rsid w:val="00B37866"/>
    <w:pPr>
      <w:spacing w:before="200"/>
      <w:outlineLvl w:val="2"/>
    </w:pPr>
  </w:style>
  <w:style w:type="paragraph" w:styleId="Heading4">
    <w:name w:val="heading 4"/>
    <w:basedOn w:val="Heading3"/>
    <w:next w:val="Normal"/>
    <w:qFormat/>
    <w:rsid w:val="00B37866"/>
    <w:pPr>
      <w:tabs>
        <w:tab w:val="clear" w:pos="794"/>
        <w:tab w:val="left" w:pos="992"/>
      </w:tabs>
      <w:ind w:left="992" w:hanging="992"/>
      <w:outlineLvl w:val="3"/>
    </w:pPr>
  </w:style>
  <w:style w:type="paragraph" w:styleId="Heading5">
    <w:name w:val="heading 5"/>
    <w:basedOn w:val="Heading4"/>
    <w:next w:val="Normal"/>
    <w:qFormat/>
    <w:rsid w:val="00B37866"/>
    <w:pPr>
      <w:outlineLvl w:val="4"/>
    </w:pPr>
  </w:style>
  <w:style w:type="paragraph" w:styleId="Heading6">
    <w:name w:val="heading 6"/>
    <w:basedOn w:val="Heading4"/>
    <w:next w:val="Normal"/>
    <w:qFormat/>
    <w:rsid w:val="00B37866"/>
    <w:pPr>
      <w:tabs>
        <w:tab w:val="clear" w:pos="992"/>
        <w:tab w:val="clear" w:pos="1191"/>
      </w:tabs>
      <w:ind w:left="1588" w:hanging="1588"/>
      <w:outlineLvl w:val="5"/>
    </w:pPr>
  </w:style>
  <w:style w:type="paragraph" w:styleId="Heading7">
    <w:name w:val="heading 7"/>
    <w:basedOn w:val="Heading6"/>
    <w:next w:val="Normal"/>
    <w:qFormat/>
    <w:rsid w:val="00B37866"/>
    <w:pPr>
      <w:outlineLvl w:val="6"/>
    </w:pPr>
  </w:style>
  <w:style w:type="paragraph" w:styleId="Heading8">
    <w:name w:val="heading 8"/>
    <w:basedOn w:val="Heading6"/>
    <w:next w:val="Normal"/>
    <w:qFormat/>
    <w:rsid w:val="00B37866"/>
    <w:pPr>
      <w:outlineLvl w:val="7"/>
    </w:pPr>
  </w:style>
  <w:style w:type="paragraph" w:styleId="Heading9">
    <w:name w:val="heading 9"/>
    <w:basedOn w:val="Heading6"/>
    <w:next w:val="Normal"/>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TOC2"/>
    <w:rsid w:val="00B37866"/>
  </w:style>
  <w:style w:type="paragraph" w:styleId="TOC2">
    <w:name w:val="toc 2"/>
    <w:basedOn w:val="TOC1"/>
    <w:rsid w:val="00B37866"/>
    <w:pPr>
      <w:spacing w:before="120"/>
    </w:pPr>
  </w:style>
  <w:style w:type="paragraph" w:styleId="TOC1">
    <w:name w:val="toc 1"/>
    <w:basedOn w:val="Normal"/>
    <w:rsid w:val="00B37866"/>
    <w:pPr>
      <w:keepLines/>
      <w:tabs>
        <w:tab w:val="clear" w:pos="794"/>
        <w:tab w:val="clear" w:pos="1191"/>
        <w:tab w:val="clear" w:pos="1588"/>
        <w:tab w:val="clear" w:pos="1985"/>
        <w:tab w:val="left" w:pos="964"/>
        <w:tab w:val="left" w:leader="dot" w:pos="8647"/>
        <w:tab w:val="center" w:pos="9526"/>
      </w:tabs>
      <w:spacing w:before="240"/>
      <w:ind w:left="964" w:hanging="964"/>
    </w:p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rsid w:val="00B37866"/>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basedOn w:val="Normal"/>
    <w:link w:val="HeaderChar"/>
    <w:uiPriority w:val="99"/>
    <w:rsid w:val="00B37866"/>
    <w:pPr>
      <w:tabs>
        <w:tab w:val="clear" w:pos="794"/>
        <w:tab w:val="clear" w:pos="1191"/>
        <w:tab w:val="clear" w:pos="1588"/>
        <w:tab w:val="clear" w:pos="1985"/>
      </w:tabs>
      <w:spacing w:before="0"/>
      <w:jc w:val="center"/>
    </w:pPr>
    <w:rPr>
      <w:sz w:val="18"/>
      <w:lang w:val="fr-FR"/>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Style 17"/>
    <w:basedOn w:val="DefaultParagraphFont"/>
    <w:qFormat/>
    <w:rsid w:val="00F52741"/>
    <w:rPr>
      <w:rFonts w:asciiTheme="minorHAnsi" w:hAnsiTheme="minorHAnsi"/>
      <w:position w:val="6"/>
      <w:sz w:val="18"/>
    </w:rPr>
  </w:style>
  <w:style w:type="paragraph" w:styleId="FootnoteText">
    <w:name w:val="footnote text"/>
    <w:basedOn w:val="Normal"/>
    <w:rsid w:val="00B37866"/>
    <w:pPr>
      <w:keepLines/>
      <w:tabs>
        <w:tab w:val="left" w:pos="255"/>
      </w:tabs>
      <w:ind w:left="255" w:hanging="255"/>
    </w:pPr>
  </w:style>
  <w:style w:type="paragraph" w:styleId="NormalIndent">
    <w:name w:val="Normal Indent"/>
    <w:basedOn w:val="Normal"/>
    <w:rsid w:val="00B37866"/>
    <w:pPr>
      <w:ind w:left="794"/>
    </w:pPr>
  </w:style>
  <w:style w:type="paragraph" w:customStyle="1" w:styleId="enumlev1">
    <w:name w:val="enumlev1"/>
    <w:basedOn w:val="Normal"/>
    <w:link w:val="enumlev1Char"/>
    <w:rsid w:val="00B37866"/>
    <w:pPr>
      <w:spacing w:before="80"/>
      <w:ind w:left="794" w:hanging="794"/>
    </w:pPr>
  </w:style>
  <w:style w:type="paragraph" w:customStyle="1" w:styleId="enumlev2">
    <w:name w:val="enumlev2"/>
    <w:basedOn w:val="enumlev1"/>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rsid w:val="00B37866"/>
    <w:pPr>
      <w:spacing w:before="280"/>
    </w:pPr>
  </w:style>
  <w:style w:type="paragraph" w:customStyle="1" w:styleId="Equation">
    <w:name w:val="Equation"/>
    <w:basedOn w:val="Normal"/>
    <w:rsid w:val="00B37866"/>
    <w:pPr>
      <w:tabs>
        <w:tab w:val="clear" w:pos="1191"/>
        <w:tab w:val="clear" w:pos="1588"/>
        <w:tab w:val="clear" w:pos="1985"/>
        <w:tab w:val="center" w:pos="4820"/>
        <w:tab w:val="right" w:pos="9639"/>
      </w:tabs>
    </w:pPr>
  </w:style>
  <w:style w:type="paragraph" w:customStyle="1" w:styleId="toc0">
    <w:name w:val="toc 0"/>
    <w:basedOn w:val="Normal"/>
    <w:next w:val="TOC1"/>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rsid w:val="00B37866"/>
    <w:pPr>
      <w:keepNext/>
      <w:keepLines/>
      <w:spacing w:before="480" w:after="80"/>
      <w:jc w:val="center"/>
    </w:pPr>
    <w:rPr>
      <w:caps/>
      <w:sz w:val="28"/>
    </w:rPr>
  </w:style>
  <w:style w:type="paragraph" w:customStyle="1" w:styleId="ASN1">
    <w:name w:val="ASN.1"/>
    <w:basedOn w:val="Normal"/>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link w:val="SourceChar"/>
    <w:rsid w:val="001A163D"/>
    <w:rPr>
      <w:b/>
    </w:rPr>
  </w:style>
  <w:style w:type="paragraph" w:customStyle="1" w:styleId="Title1">
    <w:name w:val="Title 1"/>
    <w:basedOn w:val="Source"/>
    <w:next w:val="Title2"/>
    <w:link w:val="Title1Char"/>
    <w:rsid w:val="00F52741"/>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rsid w:val="00B37866"/>
    <w:pPr>
      <w:tabs>
        <w:tab w:val="clear" w:pos="5954"/>
        <w:tab w:val="clear" w:pos="9639"/>
      </w:tabs>
      <w:overflowPunct/>
      <w:autoSpaceDE/>
      <w:autoSpaceDN/>
      <w:adjustRightInd/>
      <w:spacing w:before="40"/>
      <w:textAlignment w:val="auto"/>
    </w:pPr>
    <w:rPr>
      <w:caps w:val="0"/>
      <w:noProof w:val="0"/>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basedOn w:val="DefaultParagraphFont"/>
    <w:rsid w:val="00F52741"/>
    <w:rPr>
      <w:rFonts w:asciiTheme="minorHAnsi" w:hAnsiTheme="minorHAnsi"/>
      <w:b/>
    </w:rPr>
  </w:style>
  <w:style w:type="character" w:customStyle="1" w:styleId="Appref">
    <w:name w:val="App_ref"/>
    <w:basedOn w:val="DefaultParagraphFont"/>
    <w:rsid w:val="00F52741"/>
    <w:rPr>
      <w:rFonts w:asciiTheme="minorHAnsi" w:hAnsiTheme="minorHAns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basedOn w:val="DefaultParagraphFont"/>
    <w:rsid w:val="00F52741"/>
    <w:rPr>
      <w:rFonts w:asciiTheme="minorHAnsi" w:hAnsiTheme="minorHAns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link w:val="CallChar"/>
    <w:uiPriority w:val="99"/>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basedOn w:val="DefaultParagraphFont"/>
    <w:semiHidden/>
    <w:rsid w:val="00B37866"/>
    <w:rPr>
      <w:vertAlign w:val="superscript"/>
    </w:rPr>
  </w:style>
  <w:style w:type="paragraph" w:customStyle="1" w:styleId="Equationlegend">
    <w:name w:val="Equation_legend"/>
    <w:basedOn w:val="Normal"/>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basedOn w:val="DefaultParagraphFont"/>
    <w:rsid w:val="00F52741"/>
    <w:rPr>
      <w:rFonts w:asciiTheme="minorHAnsi" w:hAnsiTheme="minorHAns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basedOn w:val="DefaultParagraphFont"/>
    <w:rsid w:val="00F52741"/>
    <w:rPr>
      <w:rFonts w:asciiTheme="minorHAnsi" w:hAnsiTheme="minorHAns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2741"/>
    <w:rPr>
      <w:rFonts w:asciiTheme="minorHAnsi" w:hAnsiTheme="minorHAns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basedOn w:val="DefaultParagraphFont"/>
    <w:rsid w:val="00F52741"/>
    <w:rPr>
      <w:rFonts w:asciiTheme="minorHAnsi" w:hAnsiTheme="minorHAnsi"/>
    </w:rPr>
  </w:style>
  <w:style w:type="character" w:customStyle="1" w:styleId="HeaderChar">
    <w:name w:val="Header Char"/>
    <w:basedOn w:val="DefaultParagraphFont"/>
    <w:link w:val="Header"/>
    <w:uiPriority w:val="99"/>
    <w:rsid w:val="00005791"/>
    <w:rPr>
      <w:rFonts w:ascii="Times New Roman" w:hAnsi="Times New Roman"/>
      <w:sz w:val="18"/>
      <w:lang w:val="fr-FR" w:eastAsia="en-US"/>
    </w:rPr>
  </w:style>
  <w:style w:type="character" w:customStyle="1" w:styleId="FooterChar">
    <w:name w:val="Footer Char"/>
    <w:basedOn w:val="DefaultParagraphFont"/>
    <w:link w:val="Footer"/>
    <w:rsid w:val="0056423B"/>
    <w:rPr>
      <w:rFonts w:ascii="Times New Roman" w:hAnsi="Times New Roman"/>
      <w:caps/>
      <w:noProof/>
      <w:sz w:val="16"/>
      <w:lang w:val="fr-FR" w:eastAsia="en-US"/>
    </w:rPr>
  </w:style>
  <w:style w:type="table" w:styleId="TableGrid">
    <w:name w:val="Table Grid"/>
    <w:basedOn w:val="TableNormal"/>
    <w:uiPriority w:val="59"/>
    <w:rsid w:val="001470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ittee">
    <w:name w:val="Committee"/>
    <w:basedOn w:val="Normal"/>
    <w:qFormat/>
    <w:rsid w:val="001A163D"/>
    <w:rPr>
      <w:rFonts w:cs="Times New Roman Bold"/>
      <w:b/>
      <w:caps/>
    </w:rPr>
  </w:style>
  <w:style w:type="character" w:styleId="Hyperlink">
    <w:name w:val="Hyperlink"/>
    <w:aliases w:val="CEO_Hyperlink,超级链接,超?级链,Style 58,超????,하이퍼링크2,超链接1,超?级链?,Style?,S,하이퍼링크21,ECC Hyperlink"/>
    <w:basedOn w:val="DefaultParagraphFont"/>
    <w:qFormat/>
    <w:rsid w:val="00BA0009"/>
    <w:rPr>
      <w:color w:val="0000FF" w:themeColor="hyperlink"/>
      <w:u w:val="single"/>
    </w:rPr>
  </w:style>
  <w:style w:type="paragraph" w:customStyle="1" w:styleId="Reasons">
    <w:name w:val="Reasons"/>
    <w:basedOn w:val="Normal"/>
    <w:qFormat/>
    <w:rsid w:val="00D953E9"/>
    <w:pPr>
      <w:tabs>
        <w:tab w:val="clear" w:pos="794"/>
        <w:tab w:val="clear" w:pos="1191"/>
        <w:tab w:val="left" w:pos="1134"/>
      </w:tabs>
    </w:pPr>
    <w:rPr>
      <w:rFonts w:ascii="Times New Roman" w:hAnsi="Times New Roman"/>
    </w:rPr>
  </w:style>
  <w:style w:type="character" w:customStyle="1" w:styleId="enumlev1Char">
    <w:name w:val="enumlev1 Char"/>
    <w:link w:val="enumlev1"/>
    <w:locked/>
    <w:rsid w:val="00D953E9"/>
    <w:rPr>
      <w:rFonts w:asciiTheme="minorHAnsi" w:hAnsiTheme="minorHAnsi"/>
      <w:sz w:val="24"/>
      <w:lang w:val="en-GB" w:eastAsia="en-US"/>
    </w:rPr>
  </w:style>
  <w:style w:type="character" w:customStyle="1" w:styleId="SourceChar">
    <w:name w:val="Source Char"/>
    <w:link w:val="Source"/>
    <w:locked/>
    <w:rsid w:val="00D953E9"/>
    <w:rPr>
      <w:rFonts w:asciiTheme="minorHAnsi" w:hAnsiTheme="minorHAnsi"/>
      <w:b/>
      <w:sz w:val="24"/>
      <w:lang w:val="en-GB" w:eastAsia="en-US"/>
    </w:rPr>
  </w:style>
  <w:style w:type="character" w:customStyle="1" w:styleId="Title1Char">
    <w:name w:val="Title 1 Char"/>
    <w:link w:val="Title1"/>
    <w:locked/>
    <w:rsid w:val="00D953E9"/>
    <w:rPr>
      <w:rFonts w:asciiTheme="minorHAnsi" w:hAnsiTheme="minorHAnsi" w:cs="Times New Roman Bold"/>
      <w:b/>
      <w:sz w:val="24"/>
      <w:lang w:val="en-GB" w:eastAsia="en-US"/>
    </w:rPr>
  </w:style>
  <w:style w:type="character" w:customStyle="1" w:styleId="href">
    <w:name w:val="href"/>
    <w:basedOn w:val="DefaultParagraphFont"/>
    <w:rsid w:val="00D953E9"/>
    <w:rPr>
      <w:color w:val="auto"/>
    </w:rPr>
  </w:style>
  <w:style w:type="character" w:styleId="Strong">
    <w:name w:val="Strong"/>
    <w:basedOn w:val="DefaultParagraphFont"/>
    <w:uiPriority w:val="22"/>
    <w:qFormat/>
    <w:rsid w:val="00D953E9"/>
    <w:rPr>
      <w:b/>
      <w:bCs/>
    </w:rPr>
  </w:style>
  <w:style w:type="paragraph" w:styleId="BalloonText">
    <w:name w:val="Balloon Text"/>
    <w:basedOn w:val="Normal"/>
    <w:link w:val="BalloonTextChar"/>
    <w:unhideWhenUsed/>
    <w:rsid w:val="00D953E9"/>
    <w:pPr>
      <w:spacing w:before="0"/>
    </w:pPr>
    <w:rPr>
      <w:rFonts w:ascii="Segoe UI" w:hAnsi="Segoe UI" w:cs="Segoe UI"/>
      <w:sz w:val="18"/>
      <w:szCs w:val="18"/>
    </w:rPr>
  </w:style>
  <w:style w:type="character" w:customStyle="1" w:styleId="BalloonTextChar">
    <w:name w:val="Balloon Text Char"/>
    <w:basedOn w:val="DefaultParagraphFont"/>
    <w:link w:val="BalloonText"/>
    <w:rsid w:val="00D953E9"/>
    <w:rPr>
      <w:rFonts w:ascii="Segoe UI" w:hAnsi="Segoe UI" w:cs="Segoe UI"/>
      <w:sz w:val="18"/>
      <w:szCs w:val="18"/>
      <w:lang w:val="en-GB" w:eastAsia="en-US"/>
    </w:rPr>
  </w:style>
  <w:style w:type="paragraph" w:customStyle="1" w:styleId="LSDeadline">
    <w:name w:val="LSDeadline"/>
    <w:basedOn w:val="Normal"/>
    <w:rsid w:val="00F5636F"/>
    <w:rPr>
      <w:rFonts w:ascii="Times New Roman" w:hAnsi="Times New Roman"/>
      <w:b/>
      <w:bCs/>
    </w:rPr>
  </w:style>
  <w:style w:type="paragraph" w:customStyle="1" w:styleId="LSForAction">
    <w:name w:val="LSForAction"/>
    <w:basedOn w:val="Normal"/>
    <w:rsid w:val="00F5636F"/>
    <w:rPr>
      <w:rFonts w:ascii="Times New Roman" w:hAnsi="Times New Roman"/>
      <w:b/>
      <w:bCs/>
    </w:rPr>
  </w:style>
  <w:style w:type="paragraph" w:customStyle="1" w:styleId="LSForInfo">
    <w:name w:val="LSForInfo"/>
    <w:basedOn w:val="LSForAction"/>
    <w:rsid w:val="00F5636F"/>
  </w:style>
  <w:style w:type="paragraph" w:customStyle="1" w:styleId="LSForComment">
    <w:name w:val="LSForComment"/>
    <w:basedOn w:val="LSForAction"/>
    <w:rsid w:val="00F5636F"/>
  </w:style>
  <w:style w:type="paragraph" w:customStyle="1" w:styleId="Docnumber">
    <w:name w:val="Docnumber"/>
    <w:basedOn w:val="Normal"/>
    <w:link w:val="DocnumberChar"/>
    <w:rsid w:val="00F5636F"/>
    <w:pPr>
      <w:jc w:val="right"/>
    </w:pPr>
    <w:rPr>
      <w:rFonts w:ascii="Times New Roman" w:hAnsi="Times New Roman"/>
      <w:b/>
      <w:bCs/>
      <w:sz w:val="40"/>
    </w:rPr>
  </w:style>
  <w:style w:type="character" w:customStyle="1" w:styleId="DocnumberChar">
    <w:name w:val="Docnumber Char"/>
    <w:basedOn w:val="DefaultParagraphFont"/>
    <w:link w:val="Docnumber"/>
    <w:rsid w:val="00F5636F"/>
    <w:rPr>
      <w:rFonts w:ascii="Times New Roman" w:hAnsi="Times New Roman"/>
      <w:b/>
      <w:bCs/>
      <w:sz w:val="40"/>
      <w:lang w:val="en-GB" w:eastAsia="en-US"/>
    </w:rPr>
  </w:style>
  <w:style w:type="paragraph" w:styleId="ListParagraph">
    <w:name w:val="List Paragraph"/>
    <w:basedOn w:val="Normal"/>
    <w:uiPriority w:val="34"/>
    <w:qFormat/>
    <w:rsid w:val="00F5636F"/>
    <w:pPr>
      <w:ind w:firstLineChars="200" w:firstLine="420"/>
    </w:pPr>
    <w:rPr>
      <w:rFonts w:ascii="Times New Roman" w:hAnsi="Times New Roman"/>
    </w:rPr>
  </w:style>
  <w:style w:type="paragraph" w:styleId="NormalWeb">
    <w:name w:val="Normal (Web)"/>
    <w:basedOn w:val="Normal"/>
    <w:uiPriority w:val="99"/>
    <w:unhideWhenUsed/>
    <w:rsid w:val="009A5977"/>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Times New Roman" w:hAnsi="Times New Roman"/>
      <w:szCs w:val="24"/>
      <w:lang w:val="en-US"/>
    </w:rPr>
  </w:style>
  <w:style w:type="character" w:styleId="FollowedHyperlink">
    <w:name w:val="FollowedHyperlink"/>
    <w:basedOn w:val="DefaultParagraphFont"/>
    <w:semiHidden/>
    <w:unhideWhenUsed/>
    <w:rsid w:val="000E5F30"/>
    <w:rPr>
      <w:color w:val="800080" w:themeColor="followedHyperlink"/>
      <w:u w:val="single"/>
    </w:rPr>
  </w:style>
  <w:style w:type="paragraph" w:customStyle="1" w:styleId="FigureNoBR">
    <w:name w:val="Figure_No_BR"/>
    <w:basedOn w:val="Normal"/>
    <w:next w:val="Normal"/>
    <w:rsid w:val="000B5BD2"/>
    <w:pPr>
      <w:keepNext/>
      <w:keepLines/>
      <w:spacing w:before="480" w:after="120"/>
      <w:jc w:val="center"/>
    </w:pPr>
    <w:rPr>
      <w:rFonts w:ascii="Times New Roman" w:hAnsi="Times New Roman"/>
      <w:caps/>
    </w:rPr>
  </w:style>
  <w:style w:type="paragraph" w:customStyle="1" w:styleId="Default">
    <w:name w:val="Default"/>
    <w:rsid w:val="000B5BD2"/>
    <w:pPr>
      <w:autoSpaceDE w:val="0"/>
      <w:autoSpaceDN w:val="0"/>
      <w:adjustRightInd w:val="0"/>
    </w:pPr>
    <w:rPr>
      <w:rFonts w:ascii="Symbol" w:hAnsi="Symbol" w:cs="Symbol"/>
      <w:color w:val="000000"/>
      <w:sz w:val="24"/>
      <w:szCs w:val="24"/>
      <w:lang w:val="fr-FR"/>
    </w:rPr>
  </w:style>
  <w:style w:type="paragraph" w:customStyle="1" w:styleId="Banner">
    <w:name w:val="Banner"/>
    <w:basedOn w:val="Normal"/>
    <w:rsid w:val="00E41B98"/>
    <w:pPr>
      <w:tabs>
        <w:tab w:val="clear" w:pos="794"/>
        <w:tab w:val="clear" w:pos="1191"/>
        <w:tab w:val="clear" w:pos="1588"/>
        <w:tab w:val="clear" w:pos="1985"/>
        <w:tab w:val="left" w:pos="993"/>
      </w:tabs>
      <w:spacing w:before="240"/>
      <w:ind w:left="993" w:hanging="993"/>
      <w:textAlignment w:val="auto"/>
    </w:pPr>
    <w:rPr>
      <w:rFonts w:ascii="Arial" w:hAnsi="Arial"/>
      <w:sz w:val="22"/>
      <w:szCs w:val="22"/>
    </w:rPr>
  </w:style>
  <w:style w:type="paragraph" w:styleId="Revision">
    <w:name w:val="Revision"/>
    <w:hidden/>
    <w:uiPriority w:val="99"/>
    <w:semiHidden/>
    <w:rsid w:val="00BC446C"/>
    <w:rPr>
      <w:rFonts w:asciiTheme="minorHAnsi" w:hAnsiTheme="minorHAnsi"/>
      <w:sz w:val="24"/>
      <w:lang w:val="en-GB" w:eastAsia="en-US"/>
    </w:rPr>
  </w:style>
  <w:style w:type="paragraph" w:customStyle="1" w:styleId="CEOcontributionStart">
    <w:name w:val="CEO_contributionStart"/>
    <w:basedOn w:val="Normal"/>
    <w:rsid w:val="001F0218"/>
    <w:pPr>
      <w:tabs>
        <w:tab w:val="clear" w:pos="794"/>
        <w:tab w:val="clear" w:pos="1191"/>
        <w:tab w:val="clear" w:pos="1588"/>
        <w:tab w:val="clear" w:pos="1985"/>
      </w:tabs>
      <w:overflowPunct/>
      <w:autoSpaceDE/>
      <w:autoSpaceDN/>
      <w:adjustRightInd/>
      <w:spacing w:before="360" w:after="120"/>
      <w:textAlignment w:val="auto"/>
    </w:pPr>
    <w:rPr>
      <w:rFonts w:ascii="Verdana" w:eastAsia="SimHei" w:hAnsi="Verdana" w:cs="Simplified Arabic"/>
      <w:sz w:val="19"/>
      <w:szCs w:val="19"/>
    </w:rPr>
  </w:style>
  <w:style w:type="paragraph" w:customStyle="1" w:styleId="MOS-Normal">
    <w:name w:val="MOS-Normal"/>
    <w:link w:val="MOS-NormalChar"/>
    <w:uiPriority w:val="99"/>
    <w:rsid w:val="001F0218"/>
    <w:pPr>
      <w:framePr w:hSpace="181" w:vSpace="181" w:wrap="around" w:hAnchor="margin" w:xAlign="center" w:y="285"/>
      <w:spacing w:before="120" w:after="120"/>
      <w:suppressOverlap/>
    </w:pPr>
    <w:rPr>
      <w:rFonts w:ascii="Verdana" w:eastAsia="SimSun" w:hAnsi="Verdana" w:cs="Traditional Arabic"/>
      <w:sz w:val="18"/>
      <w:szCs w:val="28"/>
      <w:lang w:val="en-GB" w:eastAsia="en-US"/>
    </w:rPr>
  </w:style>
  <w:style w:type="paragraph" w:customStyle="1" w:styleId="MOS-DayDates">
    <w:name w:val="MOS-DayDates"/>
    <w:basedOn w:val="Normal"/>
    <w:rsid w:val="001F0218"/>
    <w:pPr>
      <w:tabs>
        <w:tab w:val="clear" w:pos="794"/>
        <w:tab w:val="clear" w:pos="1191"/>
        <w:tab w:val="clear" w:pos="1588"/>
        <w:tab w:val="clear" w:pos="1985"/>
      </w:tabs>
      <w:overflowPunct/>
      <w:autoSpaceDE/>
      <w:autoSpaceDN/>
      <w:adjustRightInd/>
      <w:spacing w:before="0"/>
      <w:jc w:val="center"/>
      <w:textAlignment w:val="auto"/>
    </w:pPr>
    <w:rPr>
      <w:rFonts w:ascii="Verdana" w:eastAsia="SimSun" w:hAnsi="Verdana" w:cs="Traditional Arabic"/>
      <w:sz w:val="18"/>
      <w:szCs w:val="28"/>
    </w:rPr>
  </w:style>
  <w:style w:type="character" w:customStyle="1" w:styleId="MOS-NormalChar">
    <w:name w:val="MOS-Normal Char"/>
    <w:basedOn w:val="DefaultParagraphFont"/>
    <w:link w:val="MOS-Normal"/>
    <w:uiPriority w:val="99"/>
    <w:rsid w:val="001F0218"/>
    <w:rPr>
      <w:rFonts w:ascii="Verdana" w:eastAsia="SimSun" w:hAnsi="Verdana" w:cs="Traditional Arabic"/>
      <w:sz w:val="18"/>
      <w:szCs w:val="28"/>
      <w:lang w:val="en-GB" w:eastAsia="en-US"/>
    </w:rPr>
  </w:style>
  <w:style w:type="character" w:customStyle="1" w:styleId="CallChar">
    <w:name w:val="Call Char"/>
    <w:basedOn w:val="DefaultParagraphFont"/>
    <w:link w:val="Call"/>
    <w:uiPriority w:val="99"/>
    <w:locked/>
    <w:rsid w:val="001F0218"/>
    <w:rPr>
      <w:rFonts w:asciiTheme="minorHAnsi" w:hAnsiTheme="minorHAnsi"/>
      <w:i/>
      <w:sz w:val="24"/>
      <w:lang w:val="en-GB" w:eastAsia="en-US"/>
    </w:rPr>
  </w:style>
  <w:style w:type="character" w:customStyle="1" w:styleId="apple-converted-space">
    <w:name w:val="apple-converted-space"/>
    <w:basedOn w:val="DefaultParagraphFont"/>
    <w:rsid w:val="001F0218"/>
  </w:style>
  <w:style w:type="paragraph" w:styleId="EndnoteText">
    <w:name w:val="endnote text"/>
    <w:basedOn w:val="Normal"/>
    <w:link w:val="EndnoteTextChar"/>
    <w:semiHidden/>
    <w:unhideWhenUsed/>
    <w:rsid w:val="001F0218"/>
    <w:pPr>
      <w:spacing w:before="0"/>
    </w:pPr>
    <w:rPr>
      <w:sz w:val="20"/>
    </w:rPr>
  </w:style>
  <w:style w:type="character" w:customStyle="1" w:styleId="EndnoteTextChar">
    <w:name w:val="Endnote Text Char"/>
    <w:basedOn w:val="DefaultParagraphFont"/>
    <w:link w:val="EndnoteText"/>
    <w:semiHidden/>
    <w:rsid w:val="001F0218"/>
    <w:rPr>
      <w:rFonts w:asciiTheme="minorHAnsi" w:hAnsiTheme="minorHAnsi"/>
      <w:lang w:val="en-GB" w:eastAsia="en-US"/>
    </w:rPr>
  </w:style>
  <w:style w:type="character" w:styleId="UnresolvedMention">
    <w:name w:val="Unresolved Mention"/>
    <w:basedOn w:val="DefaultParagraphFont"/>
    <w:uiPriority w:val="99"/>
    <w:semiHidden/>
    <w:unhideWhenUsed/>
    <w:rsid w:val="001F0218"/>
    <w:rPr>
      <w:color w:val="605E5C"/>
      <w:shd w:val="clear" w:color="auto" w:fill="E1DFDD"/>
    </w:rPr>
  </w:style>
  <w:style w:type="character" w:styleId="CommentReference">
    <w:name w:val="annotation reference"/>
    <w:basedOn w:val="DefaultParagraphFont"/>
    <w:semiHidden/>
    <w:unhideWhenUsed/>
    <w:rsid w:val="001F0218"/>
    <w:rPr>
      <w:sz w:val="16"/>
      <w:szCs w:val="16"/>
    </w:rPr>
  </w:style>
  <w:style w:type="paragraph" w:styleId="CommentText">
    <w:name w:val="annotation text"/>
    <w:basedOn w:val="Normal"/>
    <w:link w:val="CommentTextChar"/>
    <w:semiHidden/>
    <w:unhideWhenUsed/>
    <w:rsid w:val="001F0218"/>
    <w:rPr>
      <w:sz w:val="20"/>
    </w:rPr>
  </w:style>
  <w:style w:type="character" w:customStyle="1" w:styleId="CommentTextChar">
    <w:name w:val="Comment Text Char"/>
    <w:basedOn w:val="DefaultParagraphFont"/>
    <w:link w:val="CommentText"/>
    <w:semiHidden/>
    <w:rsid w:val="001F0218"/>
    <w:rPr>
      <w:rFonts w:asciiTheme="minorHAnsi" w:hAnsiTheme="minorHAnsi"/>
      <w:lang w:val="en-GB" w:eastAsia="en-US"/>
    </w:rPr>
  </w:style>
  <w:style w:type="paragraph" w:styleId="CommentSubject">
    <w:name w:val="annotation subject"/>
    <w:basedOn w:val="CommentText"/>
    <w:next w:val="CommentText"/>
    <w:link w:val="CommentSubjectChar"/>
    <w:semiHidden/>
    <w:unhideWhenUsed/>
    <w:rsid w:val="001F0218"/>
    <w:rPr>
      <w:b/>
      <w:bCs/>
    </w:rPr>
  </w:style>
  <w:style w:type="character" w:customStyle="1" w:styleId="CommentSubjectChar">
    <w:name w:val="Comment Subject Char"/>
    <w:basedOn w:val="CommentTextChar"/>
    <w:link w:val="CommentSubject"/>
    <w:semiHidden/>
    <w:rsid w:val="001F0218"/>
    <w:rPr>
      <w:rFonts w:asciiTheme="minorHAnsi" w:hAnsiTheme="minorHAnsi"/>
      <w:b/>
      <w:bCs/>
      <w:lang w:val="en-GB" w:eastAsia="en-US"/>
    </w:rPr>
  </w:style>
  <w:style w:type="paragraph" w:customStyle="1" w:styleId="Normal0">
    <w:name w:val="Normal 0"/>
    <w:rsid w:val="00D91C60"/>
    <w:pPr>
      <w:widowControl w:val="0"/>
      <w:autoSpaceDE w:val="0"/>
      <w:autoSpaceDN w:val="0"/>
      <w:adjustRightInd w:val="0"/>
      <w:ind w:hanging="338"/>
    </w:pPr>
    <w:rPr>
      <w:rFonts w:ascii="Courier New" w:eastAsiaTheme="minorEastAsia" w:hAnsi="Courier New" w:cs="Courier New"/>
      <w:sz w:val="24"/>
      <w:szCs w:val="24"/>
      <w:lang w:eastAsia="en-US"/>
    </w:rPr>
  </w:style>
  <w:style w:type="paragraph" w:customStyle="1" w:styleId="ByContin1">
    <w:name w:val="By  Contin 1"/>
    <w:basedOn w:val="Normal"/>
    <w:uiPriority w:val="99"/>
    <w:rsid w:val="00D91C60"/>
    <w:pPr>
      <w:widowControl w:val="0"/>
      <w:tabs>
        <w:tab w:val="clear" w:pos="794"/>
        <w:tab w:val="clear" w:pos="1191"/>
        <w:tab w:val="clear" w:pos="1588"/>
        <w:tab w:val="clear" w:pos="1985"/>
        <w:tab w:val="left" w:pos="2535"/>
      </w:tabs>
      <w:overflowPunct/>
      <w:spacing w:before="0"/>
      <w:textAlignment w:val="auto"/>
    </w:pPr>
    <w:rPr>
      <w:rFonts w:ascii="Courier New" w:eastAsiaTheme="minorEastAsia" w:hAnsi="Courier New" w:cs="Courier New"/>
      <w:szCs w:val="24"/>
      <w:lang w:val="en-US"/>
    </w:rPr>
  </w:style>
  <w:style w:type="paragraph" w:customStyle="1" w:styleId="xmsonormal">
    <w:name w:val="x_msonormal"/>
    <w:basedOn w:val="Normal"/>
    <w:rsid w:val="00721816"/>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Calibri"/>
      <w:sz w:val="22"/>
      <w:szCs w:val="22"/>
      <w:lang w:eastAsia="en-GB"/>
    </w:rPr>
  </w:style>
  <w:style w:type="paragraph" w:customStyle="1" w:styleId="Normal1">
    <w:name w:val="Normal 1"/>
    <w:basedOn w:val="Normal"/>
    <w:next w:val="Normal"/>
    <w:uiPriority w:val="99"/>
    <w:rsid w:val="005E5412"/>
    <w:pPr>
      <w:widowControl w:val="0"/>
      <w:tabs>
        <w:tab w:val="clear" w:pos="794"/>
        <w:tab w:val="clear" w:pos="1191"/>
        <w:tab w:val="clear" w:pos="1588"/>
        <w:tab w:val="clear" w:pos="1985"/>
      </w:tabs>
      <w:overflowPunct/>
      <w:spacing w:before="0" w:line="528" w:lineRule="atLeast"/>
      <w:ind w:right="720" w:firstLine="720"/>
      <w:textAlignment w:val="auto"/>
    </w:pPr>
    <w:rPr>
      <w:rFonts w:ascii="Courier New" w:eastAsiaTheme="minorEastAsia" w:hAnsi="Courier New" w:cs="Courier New"/>
      <w:szCs w:val="24"/>
      <w:lang w:val="en-US"/>
      <w14:ligatures w14:val="standardContextual"/>
    </w:rPr>
  </w:style>
  <w:style w:type="paragraph" w:customStyle="1" w:styleId="Colloquy1">
    <w:name w:val="Colloquy 1"/>
    <w:basedOn w:val="Normal0"/>
    <w:next w:val="Normal"/>
    <w:uiPriority w:val="99"/>
    <w:rsid w:val="00140FD0"/>
    <w:pPr>
      <w:tabs>
        <w:tab w:val="left" w:pos="2160"/>
        <w:tab w:val="left" w:pos="2880"/>
        <w:tab w:val="left" w:pos="3600"/>
        <w:tab w:val="left" w:pos="4320"/>
        <w:tab w:val="left" w:pos="5040"/>
        <w:tab w:val="left" w:pos="5760"/>
        <w:tab w:val="left" w:pos="6480"/>
        <w:tab w:val="left" w:pos="7200"/>
        <w:tab w:val="left" w:pos="7920"/>
        <w:tab w:val="left" w:pos="8640"/>
      </w:tabs>
      <w:ind w:firstLine="720"/>
    </w:pPr>
    <w:rP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
      <w:bodyDiv w:val="1"/>
      <w:marLeft w:val="0"/>
      <w:marRight w:val="0"/>
      <w:marTop w:val="0"/>
      <w:marBottom w:val="0"/>
      <w:divBdr>
        <w:top w:val="none" w:sz="0" w:space="0" w:color="auto"/>
        <w:left w:val="none" w:sz="0" w:space="0" w:color="auto"/>
        <w:bottom w:val="none" w:sz="0" w:space="0" w:color="auto"/>
        <w:right w:val="none" w:sz="0" w:space="0" w:color="auto"/>
      </w:divBdr>
    </w:div>
    <w:div w:id="15887459">
      <w:bodyDiv w:val="1"/>
      <w:marLeft w:val="0"/>
      <w:marRight w:val="0"/>
      <w:marTop w:val="0"/>
      <w:marBottom w:val="0"/>
      <w:divBdr>
        <w:top w:val="none" w:sz="0" w:space="0" w:color="auto"/>
        <w:left w:val="none" w:sz="0" w:space="0" w:color="auto"/>
        <w:bottom w:val="none" w:sz="0" w:space="0" w:color="auto"/>
        <w:right w:val="none" w:sz="0" w:space="0" w:color="auto"/>
      </w:divBdr>
    </w:div>
    <w:div w:id="368378289">
      <w:bodyDiv w:val="1"/>
      <w:marLeft w:val="0"/>
      <w:marRight w:val="0"/>
      <w:marTop w:val="0"/>
      <w:marBottom w:val="0"/>
      <w:divBdr>
        <w:top w:val="none" w:sz="0" w:space="0" w:color="auto"/>
        <w:left w:val="none" w:sz="0" w:space="0" w:color="auto"/>
        <w:bottom w:val="none" w:sz="0" w:space="0" w:color="auto"/>
        <w:right w:val="none" w:sz="0" w:space="0" w:color="auto"/>
      </w:divBdr>
    </w:div>
    <w:div w:id="499467909">
      <w:bodyDiv w:val="1"/>
      <w:marLeft w:val="0"/>
      <w:marRight w:val="0"/>
      <w:marTop w:val="0"/>
      <w:marBottom w:val="0"/>
      <w:divBdr>
        <w:top w:val="none" w:sz="0" w:space="0" w:color="auto"/>
        <w:left w:val="none" w:sz="0" w:space="0" w:color="auto"/>
        <w:bottom w:val="none" w:sz="0" w:space="0" w:color="auto"/>
        <w:right w:val="none" w:sz="0" w:space="0" w:color="auto"/>
      </w:divBdr>
    </w:div>
    <w:div w:id="984551858">
      <w:bodyDiv w:val="1"/>
      <w:marLeft w:val="0"/>
      <w:marRight w:val="0"/>
      <w:marTop w:val="0"/>
      <w:marBottom w:val="0"/>
      <w:divBdr>
        <w:top w:val="none" w:sz="0" w:space="0" w:color="auto"/>
        <w:left w:val="none" w:sz="0" w:space="0" w:color="auto"/>
        <w:bottom w:val="none" w:sz="0" w:space="0" w:color="auto"/>
        <w:right w:val="none" w:sz="0" w:space="0" w:color="auto"/>
      </w:divBdr>
    </w:div>
    <w:div w:id="1296761522">
      <w:bodyDiv w:val="1"/>
      <w:marLeft w:val="0"/>
      <w:marRight w:val="0"/>
      <w:marTop w:val="0"/>
      <w:marBottom w:val="0"/>
      <w:divBdr>
        <w:top w:val="none" w:sz="0" w:space="0" w:color="auto"/>
        <w:left w:val="none" w:sz="0" w:space="0" w:color="auto"/>
        <w:bottom w:val="none" w:sz="0" w:space="0" w:color="auto"/>
        <w:right w:val="none" w:sz="0" w:space="0" w:color="auto"/>
      </w:divBdr>
    </w:div>
    <w:div w:id="175854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D22-SG01.RGQ-ADM-004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devsg@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0A800-99B9-48A0-A564-690BF761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21947</Words>
  <Characters>125101</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146755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BDT</dc:creator>
  <cp:lastModifiedBy>Amela Odobasic</cp:lastModifiedBy>
  <cp:revision>2</cp:revision>
  <cp:lastPrinted>2014-06-10T13:01:00Z</cp:lastPrinted>
  <dcterms:created xsi:type="dcterms:W3CDTF">2024-04-18T09:13:00Z</dcterms:created>
  <dcterms:modified xsi:type="dcterms:W3CDTF">2024-04-18T09:13:00Z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1/001-E</vt:lpwstr>
  </property>
  <property fmtid="{D5CDD505-2E9C-101B-9397-08002B2CF9AE}" pid="3" name="Docdate">
    <vt:lpwstr>[Date]</vt:lpwstr>
  </property>
  <property fmtid="{D5CDD505-2E9C-101B-9397-08002B2CF9AE}" pid="4" name="Docorlang">
    <vt:lpwstr>For action</vt:lpwstr>
  </property>
  <property fmtid="{D5CDD505-2E9C-101B-9397-08002B2CF9AE}" pid="5" name="Docdest">
    <vt:lpwstr/>
  </property>
  <property fmtid="{D5CDD505-2E9C-101B-9397-08002B2CF9AE}" pid="6" name="Docauthor">
    <vt:lpwstr>[Insert here]</vt:lpwstr>
  </property>
  <property fmtid="{D5CDD505-2E9C-101B-9397-08002B2CF9AE}" pid="7" name="Docbluepink">
    <vt:lpwstr/>
  </property>
</Properties>
</file>